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77DDC5" w14:textId="77777777" w:rsidR="00BB0E5B" w:rsidRPr="00005031" w:rsidRDefault="00BB0E5B" w:rsidP="00BB0E5B">
      <w:pPr>
        <w:ind w:left="5680" w:firstLine="284"/>
        <w:rPr>
          <w:sz w:val="24"/>
          <w:szCs w:val="24"/>
          <w:lang w:val="en-US"/>
        </w:rPr>
      </w:pPr>
      <w:r w:rsidRPr="00005031">
        <w:rPr>
          <w:sz w:val="24"/>
          <w:szCs w:val="24"/>
          <w:lang w:val="en-US"/>
        </w:rPr>
        <w:tab/>
      </w:r>
      <w:r w:rsidRPr="00005031">
        <w:rPr>
          <w:sz w:val="24"/>
          <w:szCs w:val="24"/>
          <w:lang w:val="en-US"/>
        </w:rPr>
        <w:tab/>
      </w:r>
      <w:r w:rsidRPr="00005031">
        <w:rPr>
          <w:sz w:val="24"/>
          <w:szCs w:val="24"/>
          <w:lang w:val="en-US"/>
        </w:rPr>
        <w:tab/>
      </w:r>
    </w:p>
    <w:p w14:paraId="1E83D537" w14:textId="77777777" w:rsidR="002E1224" w:rsidRPr="00005031" w:rsidRDefault="00A621D8" w:rsidP="002E1224">
      <w:pPr>
        <w:jc w:val="right"/>
        <w:rPr>
          <w:sz w:val="24"/>
          <w:szCs w:val="24"/>
          <w:lang w:val="en-US"/>
        </w:rPr>
      </w:pPr>
      <w:r w:rsidRPr="00005031">
        <w:rPr>
          <w:sz w:val="24"/>
          <w:szCs w:val="24"/>
          <w:lang w:val="en-US"/>
        </w:rPr>
        <w:t xml:space="preserve">Annex </w:t>
      </w:r>
      <w:proofErr w:type="gramStart"/>
      <w:r w:rsidRPr="00005031">
        <w:rPr>
          <w:sz w:val="24"/>
          <w:szCs w:val="24"/>
          <w:lang w:val="en-US"/>
        </w:rPr>
        <w:t>6</w:t>
      </w:r>
      <w:proofErr w:type="gramEnd"/>
      <w:r w:rsidR="002E1224" w:rsidRPr="00005031">
        <w:rPr>
          <w:sz w:val="24"/>
          <w:szCs w:val="24"/>
          <w:lang w:val="en-US"/>
        </w:rPr>
        <w:t xml:space="preserve"> </w:t>
      </w:r>
      <w:r w:rsidR="008E1A9E" w:rsidRPr="00005031">
        <w:rPr>
          <w:sz w:val="24"/>
          <w:szCs w:val="24"/>
          <w:lang w:val="en-US"/>
        </w:rPr>
        <w:t>Appendix 1</w:t>
      </w:r>
    </w:p>
    <w:p w14:paraId="42976231" w14:textId="77777777" w:rsidR="00A621D8" w:rsidRPr="00005031" w:rsidRDefault="008E1A9E" w:rsidP="002E1224">
      <w:pPr>
        <w:jc w:val="right"/>
        <w:rPr>
          <w:sz w:val="24"/>
          <w:szCs w:val="24"/>
          <w:lang w:val="en-US"/>
        </w:rPr>
      </w:pPr>
      <w:proofErr w:type="gramStart"/>
      <w:r w:rsidRPr="00005031">
        <w:rPr>
          <w:sz w:val="24"/>
          <w:szCs w:val="24"/>
          <w:lang w:val="en-US"/>
        </w:rPr>
        <w:t>to</w:t>
      </w:r>
      <w:proofErr w:type="gramEnd"/>
      <w:r w:rsidRPr="00005031">
        <w:rPr>
          <w:sz w:val="24"/>
          <w:szCs w:val="24"/>
          <w:lang w:val="en-US"/>
        </w:rPr>
        <w:t xml:space="preserve"> the Procurement Conditions</w:t>
      </w:r>
    </w:p>
    <w:p w14:paraId="449EC904" w14:textId="77777777" w:rsidR="002E1224" w:rsidRPr="00005031" w:rsidRDefault="002E1224" w:rsidP="002E1224">
      <w:pPr>
        <w:ind w:left="5680" w:firstLine="284"/>
        <w:rPr>
          <w:b/>
          <w:sz w:val="24"/>
          <w:szCs w:val="24"/>
          <w:lang w:val="en-US"/>
        </w:rPr>
      </w:pPr>
      <w:r w:rsidRPr="00005031">
        <w:rPr>
          <w:sz w:val="24"/>
          <w:szCs w:val="24"/>
          <w:lang w:val="en-US"/>
        </w:rPr>
        <w:tab/>
      </w:r>
      <w:r w:rsidRPr="00005031">
        <w:rPr>
          <w:sz w:val="24"/>
          <w:szCs w:val="24"/>
          <w:lang w:val="en-US"/>
        </w:rPr>
        <w:tab/>
      </w:r>
    </w:p>
    <w:p w14:paraId="1A9288C7" w14:textId="77777777" w:rsidR="00BB0E5B" w:rsidRPr="00005031" w:rsidRDefault="00BB0E5B" w:rsidP="00BB0E5B">
      <w:pPr>
        <w:ind w:left="5680" w:firstLine="284"/>
        <w:rPr>
          <w:b/>
          <w:sz w:val="24"/>
          <w:szCs w:val="24"/>
          <w:lang w:val="en-US"/>
        </w:rPr>
      </w:pPr>
      <w:r w:rsidRPr="00005031">
        <w:rPr>
          <w:sz w:val="24"/>
          <w:szCs w:val="24"/>
          <w:lang w:val="en-US"/>
        </w:rPr>
        <w:tab/>
      </w:r>
      <w:r w:rsidRPr="00005031">
        <w:rPr>
          <w:sz w:val="24"/>
          <w:szCs w:val="24"/>
          <w:lang w:val="en-US"/>
        </w:rPr>
        <w:tab/>
      </w:r>
    </w:p>
    <w:p w14:paraId="02960A78" w14:textId="77777777" w:rsidR="00592AD8" w:rsidRPr="00005031" w:rsidRDefault="00BD7975" w:rsidP="00592AD8">
      <w:pPr>
        <w:ind w:right="458"/>
        <w:jc w:val="center"/>
        <w:rPr>
          <w:b/>
          <w:caps/>
          <w:sz w:val="24"/>
          <w:szCs w:val="24"/>
          <w:lang w:val="en-US"/>
        </w:rPr>
      </w:pPr>
      <w:r w:rsidRPr="00005031">
        <w:rPr>
          <w:b/>
          <w:caps/>
          <w:sz w:val="24"/>
          <w:szCs w:val="24"/>
          <w:lang w:val="en-US"/>
        </w:rPr>
        <w:t>COMPLIANCE TABLE TO TECHNICAL SPECIFICATION</w:t>
      </w:r>
    </w:p>
    <w:p w14:paraId="511C5EB5" w14:textId="77777777" w:rsidR="00D42AED" w:rsidRPr="00005031" w:rsidRDefault="00BD7975" w:rsidP="00D42AED">
      <w:pPr>
        <w:ind w:right="458"/>
        <w:jc w:val="center"/>
        <w:rPr>
          <w:b/>
          <w:caps/>
          <w:sz w:val="24"/>
          <w:szCs w:val="24"/>
          <w:lang w:val="en-US"/>
        </w:rPr>
      </w:pPr>
      <w:r w:rsidRPr="00005031">
        <w:rPr>
          <w:b/>
          <w:caps/>
          <w:sz w:val="24"/>
          <w:szCs w:val="24"/>
          <w:lang w:val="en-US"/>
        </w:rPr>
        <w:t xml:space="preserve">OF THE </w:t>
      </w:r>
      <w:r w:rsidR="00005031" w:rsidRPr="00005031">
        <w:rPr>
          <w:b/>
          <w:bCs/>
          <w:sz w:val="24"/>
          <w:szCs w:val="24"/>
          <w:lang w:val="en-US"/>
        </w:rPr>
        <w:t>OPTICAL SCOPE</w:t>
      </w:r>
    </w:p>
    <w:p w14:paraId="486A19AD" w14:textId="77777777" w:rsidR="00BD7975" w:rsidRPr="00005031" w:rsidRDefault="00BD7975" w:rsidP="00592AD8">
      <w:pPr>
        <w:ind w:right="458"/>
        <w:jc w:val="center"/>
        <w:rPr>
          <w:b/>
          <w:caps/>
          <w:sz w:val="24"/>
          <w:szCs w:val="24"/>
          <w:lang w:val="en-US"/>
        </w:rPr>
      </w:pPr>
    </w:p>
    <w:p w14:paraId="2967DD1D" w14:textId="77777777" w:rsidR="0058104C" w:rsidRPr="00005031" w:rsidRDefault="0058104C" w:rsidP="0058104C">
      <w:pPr>
        <w:pStyle w:val="ListParagraph"/>
        <w:ind w:left="0"/>
        <w:rPr>
          <w:caps/>
          <w:sz w:val="24"/>
          <w:szCs w:val="24"/>
          <w:lang w:val="en-US"/>
        </w:rPr>
      </w:pPr>
    </w:p>
    <w:p w14:paraId="109A5E28" w14:textId="77777777" w:rsidR="0058104C" w:rsidRPr="00005031" w:rsidRDefault="0058104C" w:rsidP="0058104C">
      <w:pPr>
        <w:pStyle w:val="ListParagraph"/>
        <w:ind w:left="0"/>
        <w:rPr>
          <w:b/>
          <w:caps/>
          <w:sz w:val="24"/>
          <w:szCs w:val="24"/>
          <w:lang w:val="en-US"/>
        </w:rPr>
      </w:pPr>
      <w:proofErr w:type="gramStart"/>
      <w:r w:rsidRPr="00005031">
        <w:rPr>
          <w:sz w:val="24"/>
          <w:szCs w:val="24"/>
          <w:lang w:val="en-US" w:eastAsia="en-US"/>
        </w:rPr>
        <w:t xml:space="preserve">1. </w:t>
      </w:r>
      <w:r w:rsidR="00E63877" w:rsidRPr="00005031">
        <w:rPr>
          <w:sz w:val="24"/>
          <w:szCs w:val="24"/>
          <w:lang w:val="en-US" w:eastAsia="en-US"/>
        </w:rPr>
        <w:t>Please</w:t>
      </w:r>
      <w:proofErr w:type="gramEnd"/>
      <w:r w:rsidR="00E63877" w:rsidRPr="00005031">
        <w:rPr>
          <w:sz w:val="24"/>
          <w:szCs w:val="24"/>
          <w:lang w:val="en-US" w:eastAsia="en-US"/>
        </w:rPr>
        <w:t xml:space="preserve"> note that </w:t>
      </w:r>
      <w:r w:rsidRPr="00005031">
        <w:rPr>
          <w:sz w:val="24"/>
          <w:szCs w:val="24"/>
          <w:lang w:val="en-US" w:eastAsia="en-US"/>
        </w:rPr>
        <w:t>Appendix 1</w:t>
      </w:r>
      <w:r w:rsidR="00E63877" w:rsidRPr="00005031">
        <w:rPr>
          <w:sz w:val="24"/>
          <w:szCs w:val="24"/>
          <w:lang w:val="en-US" w:eastAsia="en-US"/>
        </w:rPr>
        <w:t xml:space="preserve"> </w:t>
      </w:r>
      <w:r w:rsidRPr="00005031">
        <w:rPr>
          <w:sz w:val="24"/>
          <w:szCs w:val="24"/>
          <w:lang w:val="en-US" w:eastAsia="en-US"/>
        </w:rPr>
        <w:t xml:space="preserve">to Annex 6 </w:t>
      </w:r>
      <w:r w:rsidR="00E63877" w:rsidRPr="00005031">
        <w:rPr>
          <w:sz w:val="24"/>
          <w:szCs w:val="24"/>
          <w:lang w:val="en-US" w:eastAsia="en-US"/>
        </w:rPr>
        <w:t>of the procurement conditions constitutes an integral part of the offer.</w:t>
      </w:r>
    </w:p>
    <w:p w14:paraId="0D1AD5FD" w14:textId="77777777" w:rsidR="0058104C" w:rsidRPr="00005031" w:rsidRDefault="0058104C" w:rsidP="0058104C">
      <w:pPr>
        <w:pStyle w:val="ListParagraph"/>
        <w:ind w:left="0"/>
        <w:rPr>
          <w:b/>
          <w:caps/>
          <w:sz w:val="24"/>
          <w:szCs w:val="24"/>
          <w:lang w:val="en-US"/>
        </w:rPr>
      </w:pPr>
      <w:r w:rsidRPr="00005031">
        <w:rPr>
          <w:sz w:val="24"/>
          <w:szCs w:val="24"/>
          <w:lang w:val="en-US" w:eastAsia="en-US"/>
        </w:rPr>
        <w:t xml:space="preserve">2. </w:t>
      </w:r>
      <w:r w:rsidR="00E63877" w:rsidRPr="00005031">
        <w:rPr>
          <w:sz w:val="24"/>
          <w:szCs w:val="24"/>
          <w:lang w:val="en-US" w:eastAsia="en-US"/>
        </w:rPr>
        <w:t>The supplier must complete columns 3</w:t>
      </w:r>
      <w:r w:rsidR="00005031" w:rsidRPr="00005031">
        <w:rPr>
          <w:sz w:val="24"/>
          <w:szCs w:val="24"/>
          <w:lang w:val="en-US" w:eastAsia="en-US"/>
        </w:rPr>
        <w:t>, 4</w:t>
      </w:r>
      <w:r w:rsidR="00E63877" w:rsidRPr="00005031">
        <w:rPr>
          <w:sz w:val="24"/>
          <w:szCs w:val="24"/>
          <w:lang w:val="en-US" w:eastAsia="en-US"/>
        </w:rPr>
        <w:t xml:space="preserve"> and </w:t>
      </w:r>
      <w:r w:rsidR="00005031" w:rsidRPr="00005031">
        <w:rPr>
          <w:sz w:val="24"/>
          <w:szCs w:val="24"/>
          <w:lang w:val="en-US" w:eastAsia="en-US"/>
        </w:rPr>
        <w:t>5</w:t>
      </w:r>
      <w:r w:rsidR="00E63877" w:rsidRPr="00005031">
        <w:rPr>
          <w:sz w:val="24"/>
          <w:szCs w:val="24"/>
          <w:lang w:val="en-US" w:eastAsia="en-US"/>
        </w:rPr>
        <w:t xml:space="preserve"> of the table.</w:t>
      </w:r>
    </w:p>
    <w:p w14:paraId="598FF9E4" w14:textId="77777777" w:rsidR="00E63877" w:rsidRPr="00005031" w:rsidRDefault="0058104C" w:rsidP="0058104C">
      <w:pPr>
        <w:pStyle w:val="ListParagraph"/>
        <w:ind w:left="0"/>
        <w:rPr>
          <w:b/>
          <w:caps/>
          <w:sz w:val="24"/>
          <w:szCs w:val="24"/>
          <w:lang w:val="en-US"/>
        </w:rPr>
      </w:pPr>
      <w:r w:rsidRPr="00005031">
        <w:rPr>
          <w:sz w:val="24"/>
          <w:szCs w:val="24"/>
          <w:lang w:val="en-US" w:eastAsia="en-US"/>
        </w:rPr>
        <w:t xml:space="preserve">3. </w:t>
      </w:r>
      <w:r w:rsidR="00E63877" w:rsidRPr="00005031">
        <w:rPr>
          <w:sz w:val="24"/>
          <w:szCs w:val="24"/>
          <w:lang w:val="en-US" w:eastAsia="en-US"/>
        </w:rPr>
        <w:t xml:space="preserve">By submitting a proposal for this procurement, the supplier confirms that the object to </w:t>
      </w:r>
      <w:proofErr w:type="gramStart"/>
      <w:r w:rsidR="00E63877" w:rsidRPr="00005031">
        <w:rPr>
          <w:sz w:val="24"/>
          <w:szCs w:val="24"/>
          <w:lang w:val="en-US" w:eastAsia="en-US"/>
        </w:rPr>
        <w:t>be acquired</w:t>
      </w:r>
      <w:proofErr w:type="gramEnd"/>
      <w:r w:rsidR="00E63877" w:rsidRPr="00005031">
        <w:rPr>
          <w:sz w:val="24"/>
          <w:szCs w:val="24"/>
          <w:lang w:val="en-US" w:eastAsia="en-US"/>
        </w:rPr>
        <w:t xml:space="preserve"> under the public procurement contract will comply with the specified requirements.</w:t>
      </w:r>
    </w:p>
    <w:p w14:paraId="03727566" w14:textId="77777777" w:rsidR="0058104C" w:rsidRPr="00005031" w:rsidRDefault="0058104C" w:rsidP="0058104C">
      <w:pPr>
        <w:rPr>
          <w:b/>
          <w:caps/>
          <w:sz w:val="24"/>
          <w:szCs w:val="24"/>
          <w:lang w:val="en-US"/>
        </w:rPr>
      </w:pPr>
    </w:p>
    <w:p w14:paraId="590E8E2A" w14:textId="77777777" w:rsidR="0058104C" w:rsidRPr="00005031" w:rsidRDefault="0058104C" w:rsidP="0058104C">
      <w:pPr>
        <w:autoSpaceDE w:val="0"/>
        <w:autoSpaceDN w:val="0"/>
        <w:adjustRightInd w:val="0"/>
        <w:jc w:val="both"/>
        <w:rPr>
          <w:b/>
          <w:bCs/>
          <w:sz w:val="24"/>
          <w:szCs w:val="24"/>
          <w:lang w:val="en-US"/>
        </w:rPr>
      </w:pPr>
      <w:r w:rsidRPr="00005031">
        <w:rPr>
          <w:b/>
          <w:bCs/>
          <w:sz w:val="24"/>
          <w:szCs w:val="24"/>
          <w:lang w:val="en-US"/>
        </w:rPr>
        <w:t xml:space="preserve">1. </w:t>
      </w:r>
      <w:r w:rsidR="00005031" w:rsidRPr="00005031">
        <w:rPr>
          <w:b/>
          <w:bCs/>
          <w:sz w:val="24"/>
          <w:szCs w:val="24"/>
          <w:lang w:val="en-US"/>
        </w:rPr>
        <w:t>GENERAL PROVISIONS</w:t>
      </w:r>
    </w:p>
    <w:p w14:paraId="1E70BF5F" w14:textId="77777777" w:rsidR="0058104C" w:rsidRPr="00005031" w:rsidRDefault="0058104C" w:rsidP="0058104C">
      <w:pPr>
        <w:autoSpaceDE w:val="0"/>
        <w:autoSpaceDN w:val="0"/>
        <w:adjustRightInd w:val="0"/>
        <w:jc w:val="both"/>
        <w:rPr>
          <w:b/>
          <w:bCs/>
          <w:sz w:val="24"/>
          <w:szCs w:val="24"/>
          <w:lang w:val="en-US"/>
        </w:rPr>
      </w:pPr>
    </w:p>
    <w:p w14:paraId="666A5861" w14:textId="77777777" w:rsidR="00005031" w:rsidRPr="00005031" w:rsidRDefault="00005031" w:rsidP="00005031">
      <w:pPr>
        <w:suppressAutoHyphens w:val="0"/>
        <w:spacing w:after="160" w:line="259" w:lineRule="auto"/>
        <w:rPr>
          <w:rFonts w:eastAsiaTheme="minorHAnsi"/>
          <w:sz w:val="24"/>
          <w:szCs w:val="24"/>
          <w:lang w:val="en-US" w:eastAsia="en-US"/>
        </w:rPr>
      </w:pPr>
      <w:r w:rsidRPr="00005031">
        <w:rPr>
          <w:rFonts w:eastAsiaTheme="minorHAnsi"/>
          <w:bCs/>
          <w:sz w:val="24"/>
          <w:szCs w:val="24"/>
          <w:lang w:val="en-US" w:eastAsia="en-US"/>
        </w:rPr>
        <w:t>1.1. Intended Purpose</w:t>
      </w:r>
      <w:r w:rsidRPr="00005031">
        <w:rPr>
          <w:rFonts w:eastAsiaTheme="minorHAnsi"/>
          <w:sz w:val="24"/>
          <w:szCs w:val="24"/>
          <w:lang w:val="en-US" w:eastAsia="en-US"/>
        </w:rPr>
        <w:br/>
        <w:t xml:space="preserve">The purpose of the optical sight (hereinafter – the </w:t>
      </w:r>
      <w:r w:rsidRPr="00005031">
        <w:rPr>
          <w:rFonts w:eastAsiaTheme="minorHAnsi"/>
          <w:i/>
          <w:iCs/>
          <w:sz w:val="24"/>
          <w:szCs w:val="24"/>
          <w:lang w:val="en-US" w:eastAsia="en-US"/>
        </w:rPr>
        <w:t>sight</w:t>
      </w:r>
      <w:r w:rsidRPr="00005031">
        <w:rPr>
          <w:rFonts w:eastAsiaTheme="minorHAnsi"/>
          <w:sz w:val="24"/>
          <w:szCs w:val="24"/>
          <w:lang w:val="en-US" w:eastAsia="en-US"/>
        </w:rPr>
        <w:t xml:space="preserve">) is to ensure target detection, observation, and accurate firing during daytime or in low-light conditions. The sight </w:t>
      </w:r>
      <w:proofErr w:type="gramStart"/>
      <w:r w:rsidRPr="00005031">
        <w:rPr>
          <w:rFonts w:eastAsiaTheme="minorHAnsi"/>
          <w:sz w:val="24"/>
          <w:szCs w:val="24"/>
          <w:lang w:val="en-US" w:eastAsia="en-US"/>
        </w:rPr>
        <w:t>shall be intended</w:t>
      </w:r>
      <w:proofErr w:type="gramEnd"/>
      <w:r w:rsidRPr="00005031">
        <w:rPr>
          <w:rFonts w:eastAsiaTheme="minorHAnsi"/>
          <w:sz w:val="24"/>
          <w:szCs w:val="24"/>
          <w:lang w:val="en-US" w:eastAsia="en-US"/>
        </w:rPr>
        <w:t xml:space="preserve"> for use with BARRETT 107A sniper rifles used by the Lithuanian Armed Forces (LAF), chambered for 12.7×99 mm ammunition.</w:t>
      </w:r>
    </w:p>
    <w:p w14:paraId="18CD7C46" w14:textId="77777777" w:rsidR="00005031" w:rsidRPr="00005031" w:rsidRDefault="00005031" w:rsidP="00005031">
      <w:pPr>
        <w:suppressAutoHyphens w:val="0"/>
        <w:spacing w:after="160" w:line="259" w:lineRule="auto"/>
        <w:rPr>
          <w:rFonts w:eastAsiaTheme="minorHAnsi"/>
          <w:sz w:val="24"/>
          <w:szCs w:val="24"/>
          <w:lang w:val="en-US" w:eastAsia="en-US"/>
        </w:rPr>
      </w:pPr>
      <w:r w:rsidRPr="00005031">
        <w:rPr>
          <w:rFonts w:eastAsiaTheme="minorHAnsi"/>
          <w:bCs/>
          <w:sz w:val="24"/>
          <w:szCs w:val="24"/>
          <w:lang w:val="en-US" w:eastAsia="en-US"/>
        </w:rPr>
        <w:t>1.2. Use and Position within the Organizational Structure</w:t>
      </w:r>
      <w:r w:rsidRPr="00005031">
        <w:rPr>
          <w:rFonts w:eastAsiaTheme="minorHAnsi"/>
          <w:sz w:val="24"/>
          <w:szCs w:val="24"/>
          <w:lang w:val="en-US" w:eastAsia="en-US"/>
        </w:rPr>
        <w:br/>
        <w:t xml:space="preserve">The sight </w:t>
      </w:r>
      <w:proofErr w:type="gramStart"/>
      <w:r w:rsidRPr="00005031">
        <w:rPr>
          <w:rFonts w:eastAsiaTheme="minorHAnsi"/>
          <w:sz w:val="24"/>
          <w:szCs w:val="24"/>
          <w:lang w:val="en-US" w:eastAsia="en-US"/>
        </w:rPr>
        <w:t>shall be intended</w:t>
      </w:r>
      <w:proofErr w:type="gramEnd"/>
      <w:r w:rsidRPr="00005031">
        <w:rPr>
          <w:rFonts w:eastAsiaTheme="minorHAnsi"/>
          <w:sz w:val="24"/>
          <w:szCs w:val="24"/>
          <w:lang w:val="en-US" w:eastAsia="en-US"/>
        </w:rPr>
        <w:t xml:space="preserve"> for use by units of the National </w:t>
      </w:r>
      <w:proofErr w:type="spellStart"/>
      <w:r w:rsidRPr="00005031">
        <w:rPr>
          <w:rFonts w:eastAsiaTheme="minorHAnsi"/>
          <w:sz w:val="24"/>
          <w:szCs w:val="24"/>
          <w:lang w:val="en-US" w:eastAsia="en-US"/>
        </w:rPr>
        <w:t>Defence</w:t>
      </w:r>
      <w:proofErr w:type="spellEnd"/>
      <w:r w:rsidRPr="00005031">
        <w:rPr>
          <w:rFonts w:eastAsiaTheme="minorHAnsi"/>
          <w:sz w:val="24"/>
          <w:szCs w:val="24"/>
          <w:lang w:val="en-US" w:eastAsia="en-US"/>
        </w:rPr>
        <w:t xml:space="preserve"> System of the Republic of Lithuania utilizing BARRETT 107A1 rifles.</w:t>
      </w:r>
    </w:p>
    <w:p w14:paraId="1E2546A6" w14:textId="77777777" w:rsidR="0058104C" w:rsidRPr="00005031" w:rsidRDefault="0058104C" w:rsidP="0058104C">
      <w:pPr>
        <w:autoSpaceDE w:val="0"/>
        <w:autoSpaceDN w:val="0"/>
        <w:adjustRightInd w:val="0"/>
        <w:jc w:val="both"/>
        <w:rPr>
          <w:sz w:val="24"/>
          <w:szCs w:val="24"/>
          <w:lang w:val="en-US"/>
        </w:rPr>
      </w:pPr>
    </w:p>
    <w:p w14:paraId="17141125" w14:textId="77777777" w:rsidR="0058104C" w:rsidRPr="00005031" w:rsidRDefault="0058104C" w:rsidP="0058104C">
      <w:pPr>
        <w:autoSpaceDE w:val="0"/>
        <w:autoSpaceDN w:val="0"/>
        <w:adjustRightInd w:val="0"/>
        <w:rPr>
          <w:b/>
          <w:bCs/>
          <w:sz w:val="24"/>
          <w:szCs w:val="24"/>
          <w:lang w:val="en-US"/>
        </w:rPr>
      </w:pPr>
      <w:r w:rsidRPr="00005031">
        <w:rPr>
          <w:b/>
          <w:bCs/>
          <w:sz w:val="24"/>
          <w:szCs w:val="24"/>
          <w:lang w:val="en-US"/>
        </w:rPr>
        <w:t xml:space="preserve">2. </w:t>
      </w:r>
      <w:r w:rsidR="00005031" w:rsidRPr="00005031">
        <w:rPr>
          <w:b/>
          <w:sz w:val="24"/>
          <w:szCs w:val="24"/>
          <w:lang w:val="en-US"/>
        </w:rPr>
        <w:t>FUNCTIONAL REQUIREMENTS FOR THE SIGHT</w:t>
      </w:r>
    </w:p>
    <w:p w14:paraId="77E26CD0" w14:textId="77777777" w:rsidR="003668F7" w:rsidRPr="00005031" w:rsidRDefault="003668F7" w:rsidP="0058104C">
      <w:pPr>
        <w:rPr>
          <w:b/>
          <w:caps/>
          <w:sz w:val="24"/>
          <w:szCs w:val="24"/>
          <w:lang w:val="en-US"/>
        </w:rPr>
      </w:pPr>
    </w:p>
    <w:p w14:paraId="4475667E" w14:textId="77777777" w:rsidR="00E63877" w:rsidRPr="00005031" w:rsidRDefault="00E63877" w:rsidP="00592AD8">
      <w:pPr>
        <w:ind w:right="458"/>
        <w:jc w:val="center"/>
        <w:rPr>
          <w:b/>
          <w:caps/>
          <w:sz w:val="24"/>
          <w:szCs w:val="24"/>
          <w:lang w:val="en-US"/>
        </w:rPr>
      </w:pPr>
    </w:p>
    <w:tbl>
      <w:tblPr>
        <w:tblStyle w:val="TableGrid"/>
        <w:tblW w:w="14175" w:type="dxa"/>
        <w:tblInd w:w="-5" w:type="dxa"/>
        <w:tblLayout w:type="fixed"/>
        <w:tblLook w:val="04A0" w:firstRow="1" w:lastRow="0" w:firstColumn="1" w:lastColumn="0" w:noHBand="0" w:noVBand="1"/>
      </w:tblPr>
      <w:tblGrid>
        <w:gridCol w:w="851"/>
        <w:gridCol w:w="3379"/>
        <w:gridCol w:w="23"/>
        <w:gridCol w:w="4961"/>
        <w:gridCol w:w="4961"/>
      </w:tblGrid>
      <w:tr w:rsidR="000915A3" w:rsidRPr="00005031" w14:paraId="72B6313F" w14:textId="77777777" w:rsidTr="001B2592">
        <w:tc>
          <w:tcPr>
            <w:tcW w:w="851" w:type="dxa"/>
          </w:tcPr>
          <w:p w14:paraId="66E9BE39" w14:textId="77777777" w:rsidR="000915A3" w:rsidRPr="00005031" w:rsidRDefault="000915A3" w:rsidP="006D45CB">
            <w:pPr>
              <w:jc w:val="center"/>
              <w:rPr>
                <w:b/>
                <w:sz w:val="24"/>
                <w:szCs w:val="24"/>
                <w:lang w:val="en-US"/>
              </w:rPr>
            </w:pPr>
            <w:r w:rsidRPr="00005031">
              <w:rPr>
                <w:b/>
                <w:sz w:val="24"/>
                <w:szCs w:val="24"/>
                <w:lang w:val="en-US"/>
              </w:rPr>
              <w:t xml:space="preserve">No. </w:t>
            </w:r>
          </w:p>
        </w:tc>
        <w:tc>
          <w:tcPr>
            <w:tcW w:w="3379" w:type="dxa"/>
          </w:tcPr>
          <w:p w14:paraId="3033715E" w14:textId="77777777" w:rsidR="000915A3" w:rsidRPr="00005031" w:rsidRDefault="000915A3" w:rsidP="006D45CB">
            <w:pPr>
              <w:jc w:val="center"/>
              <w:rPr>
                <w:b/>
                <w:sz w:val="24"/>
                <w:szCs w:val="24"/>
                <w:lang w:val="en-US"/>
              </w:rPr>
            </w:pPr>
            <w:r w:rsidRPr="00005031">
              <w:rPr>
                <w:b/>
                <w:sz w:val="24"/>
                <w:szCs w:val="24"/>
                <w:lang w:val="en-US"/>
              </w:rPr>
              <w:t>Requirements</w:t>
            </w:r>
          </w:p>
        </w:tc>
        <w:tc>
          <w:tcPr>
            <w:tcW w:w="4984" w:type="dxa"/>
            <w:gridSpan w:val="2"/>
          </w:tcPr>
          <w:p w14:paraId="115834D9" w14:textId="29264FA0" w:rsidR="000915A3" w:rsidRPr="001B2592" w:rsidRDefault="001B2592" w:rsidP="000915A3">
            <w:pPr>
              <w:autoSpaceDE w:val="0"/>
              <w:jc w:val="center"/>
              <w:textAlignment w:val="baseline"/>
              <w:rPr>
                <w:b/>
                <w:sz w:val="24"/>
                <w:szCs w:val="24"/>
                <w:lang w:val="en-US"/>
              </w:rPr>
            </w:pPr>
            <w:proofErr w:type="spellStart"/>
            <w:r w:rsidRPr="001B2592">
              <w:rPr>
                <w:b/>
                <w:bCs/>
                <w:sz w:val="24"/>
              </w:rPr>
              <w:t>Compliance</w:t>
            </w:r>
            <w:proofErr w:type="spellEnd"/>
            <w:r w:rsidRPr="001B2592">
              <w:rPr>
                <w:b/>
                <w:bCs/>
                <w:sz w:val="24"/>
              </w:rPr>
              <w:t xml:space="preserve"> </w:t>
            </w:r>
            <w:proofErr w:type="spellStart"/>
            <w:r w:rsidRPr="001B2592">
              <w:rPr>
                <w:b/>
                <w:bCs/>
                <w:sz w:val="24"/>
              </w:rPr>
              <w:t>with</w:t>
            </w:r>
            <w:proofErr w:type="spellEnd"/>
            <w:r w:rsidRPr="001B2592">
              <w:rPr>
                <w:b/>
                <w:bCs/>
                <w:sz w:val="24"/>
              </w:rPr>
              <w:t xml:space="preserve"> </w:t>
            </w:r>
            <w:proofErr w:type="spellStart"/>
            <w:r w:rsidRPr="001B2592">
              <w:rPr>
                <w:b/>
                <w:bCs/>
                <w:sz w:val="24"/>
              </w:rPr>
              <w:t>requirements</w:t>
            </w:r>
            <w:proofErr w:type="spellEnd"/>
            <w:r w:rsidRPr="001B2592">
              <w:rPr>
                <w:sz w:val="24"/>
              </w:rPr>
              <w:t xml:space="preserve"> </w:t>
            </w:r>
            <w:r w:rsidRPr="001B2592">
              <w:rPr>
                <w:i/>
                <w:color w:val="FF0000"/>
                <w:sz w:val="24"/>
              </w:rPr>
              <w:t>(</w:t>
            </w:r>
            <w:proofErr w:type="spellStart"/>
            <w:r w:rsidRPr="001B2592">
              <w:rPr>
                <w:i/>
                <w:color w:val="FF0000"/>
                <w:sz w:val="24"/>
              </w:rPr>
              <w:t>to</w:t>
            </w:r>
            <w:proofErr w:type="spellEnd"/>
            <w:r w:rsidRPr="001B2592">
              <w:rPr>
                <w:i/>
                <w:color w:val="FF0000"/>
                <w:sz w:val="24"/>
              </w:rPr>
              <w:t xml:space="preserve"> </w:t>
            </w:r>
            <w:proofErr w:type="spellStart"/>
            <w:r w:rsidRPr="001B2592">
              <w:rPr>
                <w:i/>
                <w:color w:val="FF0000"/>
                <w:sz w:val="24"/>
              </w:rPr>
              <w:t>be</w:t>
            </w:r>
            <w:proofErr w:type="spellEnd"/>
            <w:r w:rsidRPr="001B2592">
              <w:rPr>
                <w:i/>
                <w:color w:val="FF0000"/>
                <w:sz w:val="24"/>
              </w:rPr>
              <w:t xml:space="preserve"> </w:t>
            </w:r>
            <w:proofErr w:type="spellStart"/>
            <w:r w:rsidRPr="001B2592">
              <w:rPr>
                <w:i/>
                <w:color w:val="FF0000"/>
                <w:sz w:val="24"/>
              </w:rPr>
              <w:t>completed</w:t>
            </w:r>
            <w:proofErr w:type="spellEnd"/>
            <w:r w:rsidRPr="001B2592">
              <w:rPr>
                <w:i/>
                <w:color w:val="FF0000"/>
                <w:sz w:val="24"/>
              </w:rPr>
              <w:t xml:space="preserve"> </w:t>
            </w:r>
            <w:proofErr w:type="spellStart"/>
            <w:r w:rsidRPr="001B2592">
              <w:rPr>
                <w:i/>
                <w:color w:val="FF0000"/>
                <w:sz w:val="24"/>
              </w:rPr>
              <w:t>by</w:t>
            </w:r>
            <w:proofErr w:type="spellEnd"/>
            <w:r w:rsidRPr="001B2592">
              <w:rPr>
                <w:i/>
                <w:color w:val="FF0000"/>
                <w:sz w:val="24"/>
              </w:rPr>
              <w:t xml:space="preserve"> </w:t>
            </w:r>
            <w:proofErr w:type="spellStart"/>
            <w:r w:rsidRPr="001B2592">
              <w:rPr>
                <w:i/>
                <w:color w:val="FF0000"/>
                <w:sz w:val="24"/>
              </w:rPr>
              <w:t>the</w:t>
            </w:r>
            <w:proofErr w:type="spellEnd"/>
            <w:r w:rsidRPr="001B2592">
              <w:rPr>
                <w:i/>
                <w:color w:val="FF0000"/>
                <w:sz w:val="24"/>
              </w:rPr>
              <w:t xml:space="preserve"> </w:t>
            </w:r>
            <w:proofErr w:type="spellStart"/>
            <w:r w:rsidRPr="001B2592">
              <w:rPr>
                <w:i/>
                <w:color w:val="FF0000"/>
                <w:sz w:val="24"/>
              </w:rPr>
              <w:t>Supplier</w:t>
            </w:r>
            <w:proofErr w:type="spellEnd"/>
            <w:r w:rsidRPr="001B2592">
              <w:rPr>
                <w:i/>
                <w:color w:val="FF0000"/>
                <w:sz w:val="24"/>
              </w:rPr>
              <w:t xml:space="preserve">, </w:t>
            </w:r>
            <w:proofErr w:type="spellStart"/>
            <w:r w:rsidRPr="001B2592">
              <w:rPr>
                <w:i/>
                <w:color w:val="FF0000"/>
                <w:sz w:val="24"/>
              </w:rPr>
              <w:t>indicating</w:t>
            </w:r>
            <w:proofErr w:type="spellEnd"/>
            <w:r w:rsidRPr="001B2592">
              <w:rPr>
                <w:i/>
                <w:color w:val="FF0000"/>
                <w:sz w:val="24"/>
              </w:rPr>
              <w:t xml:space="preserve"> </w:t>
            </w:r>
            <w:proofErr w:type="spellStart"/>
            <w:r w:rsidRPr="001B2592">
              <w:rPr>
                <w:i/>
                <w:color w:val="FF0000"/>
                <w:sz w:val="24"/>
              </w:rPr>
              <w:t>the</w:t>
            </w:r>
            <w:proofErr w:type="spellEnd"/>
            <w:r w:rsidRPr="001B2592">
              <w:rPr>
                <w:i/>
                <w:color w:val="FF0000"/>
                <w:sz w:val="24"/>
              </w:rPr>
              <w:t xml:space="preserve"> </w:t>
            </w:r>
            <w:proofErr w:type="spellStart"/>
            <w:r w:rsidRPr="001B2592">
              <w:rPr>
                <w:i/>
                <w:color w:val="FF0000"/>
                <w:sz w:val="24"/>
              </w:rPr>
              <w:t>specific</w:t>
            </w:r>
            <w:proofErr w:type="spellEnd"/>
            <w:r w:rsidRPr="001B2592">
              <w:rPr>
                <w:i/>
                <w:color w:val="FF0000"/>
                <w:sz w:val="24"/>
              </w:rPr>
              <w:t xml:space="preserve"> </w:t>
            </w:r>
            <w:proofErr w:type="spellStart"/>
            <w:r w:rsidRPr="001B2592">
              <w:rPr>
                <w:i/>
                <w:color w:val="FF0000"/>
                <w:sz w:val="24"/>
              </w:rPr>
              <w:t>value</w:t>
            </w:r>
            <w:proofErr w:type="spellEnd"/>
            <w:r w:rsidRPr="001B2592">
              <w:rPr>
                <w:i/>
                <w:color w:val="FF0000"/>
                <w:sz w:val="24"/>
              </w:rPr>
              <w:t xml:space="preserve"> (</w:t>
            </w:r>
            <w:proofErr w:type="spellStart"/>
            <w:r w:rsidRPr="001B2592">
              <w:rPr>
                <w:i/>
                <w:color w:val="FF0000"/>
                <w:sz w:val="24"/>
              </w:rPr>
              <w:t>if</w:t>
            </w:r>
            <w:proofErr w:type="spellEnd"/>
            <w:r w:rsidRPr="001B2592">
              <w:rPr>
                <w:i/>
                <w:color w:val="FF0000"/>
                <w:sz w:val="24"/>
              </w:rPr>
              <w:t xml:space="preserve"> </w:t>
            </w:r>
            <w:proofErr w:type="spellStart"/>
            <w:r w:rsidRPr="001B2592">
              <w:rPr>
                <w:i/>
                <w:color w:val="FF0000"/>
                <w:sz w:val="24"/>
              </w:rPr>
              <w:t>requested</w:t>
            </w:r>
            <w:proofErr w:type="spellEnd"/>
            <w:r w:rsidRPr="001B2592">
              <w:rPr>
                <w:i/>
                <w:color w:val="FF0000"/>
                <w:sz w:val="24"/>
              </w:rPr>
              <w:t xml:space="preserve">) </w:t>
            </w:r>
            <w:proofErr w:type="spellStart"/>
            <w:r w:rsidRPr="001B2592">
              <w:rPr>
                <w:i/>
                <w:color w:val="FF0000"/>
                <w:sz w:val="24"/>
              </w:rPr>
              <w:t>or</w:t>
            </w:r>
            <w:proofErr w:type="spellEnd"/>
            <w:r w:rsidRPr="001B2592">
              <w:rPr>
                <w:i/>
                <w:color w:val="FF0000"/>
                <w:sz w:val="24"/>
              </w:rPr>
              <w:t xml:space="preserve"> </w:t>
            </w:r>
            <w:proofErr w:type="spellStart"/>
            <w:r w:rsidRPr="001B2592">
              <w:rPr>
                <w:i/>
                <w:color w:val="FF0000"/>
                <w:sz w:val="24"/>
              </w:rPr>
              <w:t>whether</w:t>
            </w:r>
            <w:proofErr w:type="spellEnd"/>
            <w:r w:rsidRPr="001B2592">
              <w:rPr>
                <w:i/>
                <w:color w:val="FF0000"/>
                <w:sz w:val="24"/>
              </w:rPr>
              <w:t xml:space="preserve"> </w:t>
            </w:r>
            <w:proofErr w:type="spellStart"/>
            <w:r w:rsidRPr="001B2592">
              <w:rPr>
                <w:i/>
                <w:color w:val="FF0000"/>
                <w:sz w:val="24"/>
              </w:rPr>
              <w:t>the</w:t>
            </w:r>
            <w:proofErr w:type="spellEnd"/>
            <w:r w:rsidRPr="001B2592">
              <w:rPr>
                <w:i/>
                <w:color w:val="FF0000"/>
                <w:sz w:val="24"/>
              </w:rPr>
              <w:t xml:space="preserve"> </w:t>
            </w:r>
            <w:proofErr w:type="spellStart"/>
            <w:r w:rsidRPr="001B2592">
              <w:rPr>
                <w:i/>
                <w:color w:val="FF0000"/>
                <w:sz w:val="24"/>
              </w:rPr>
              <w:t>offered</w:t>
            </w:r>
            <w:proofErr w:type="spellEnd"/>
            <w:r w:rsidRPr="001B2592">
              <w:rPr>
                <w:i/>
                <w:color w:val="FF0000"/>
                <w:sz w:val="24"/>
              </w:rPr>
              <w:t xml:space="preserve"> </w:t>
            </w:r>
            <w:proofErr w:type="spellStart"/>
            <w:r w:rsidRPr="001B2592">
              <w:rPr>
                <w:i/>
                <w:color w:val="FF0000"/>
                <w:sz w:val="24"/>
              </w:rPr>
              <w:t>product</w:t>
            </w:r>
            <w:proofErr w:type="spellEnd"/>
            <w:r w:rsidRPr="001B2592">
              <w:rPr>
                <w:i/>
                <w:color w:val="FF0000"/>
                <w:sz w:val="24"/>
              </w:rPr>
              <w:t xml:space="preserve"> </w:t>
            </w:r>
            <w:proofErr w:type="spellStart"/>
            <w:r w:rsidRPr="001B2592">
              <w:rPr>
                <w:i/>
                <w:color w:val="FF0000"/>
                <w:sz w:val="24"/>
              </w:rPr>
              <w:t>complies</w:t>
            </w:r>
            <w:proofErr w:type="spellEnd"/>
            <w:r w:rsidRPr="001B2592">
              <w:rPr>
                <w:i/>
                <w:color w:val="FF0000"/>
                <w:sz w:val="24"/>
              </w:rPr>
              <w:t xml:space="preserve"> </w:t>
            </w:r>
            <w:proofErr w:type="spellStart"/>
            <w:r w:rsidRPr="001B2592">
              <w:rPr>
                <w:i/>
                <w:color w:val="FF0000"/>
                <w:sz w:val="24"/>
              </w:rPr>
              <w:t>or</w:t>
            </w:r>
            <w:proofErr w:type="spellEnd"/>
            <w:r w:rsidRPr="001B2592">
              <w:rPr>
                <w:i/>
                <w:color w:val="FF0000"/>
                <w:sz w:val="24"/>
              </w:rPr>
              <w:t xml:space="preserve"> </w:t>
            </w:r>
            <w:proofErr w:type="spellStart"/>
            <w:r w:rsidRPr="001B2592">
              <w:rPr>
                <w:i/>
                <w:color w:val="FF0000"/>
                <w:sz w:val="24"/>
              </w:rPr>
              <w:t>does</w:t>
            </w:r>
            <w:proofErr w:type="spellEnd"/>
            <w:r w:rsidRPr="001B2592">
              <w:rPr>
                <w:i/>
                <w:color w:val="FF0000"/>
                <w:sz w:val="24"/>
              </w:rPr>
              <w:t xml:space="preserve"> </w:t>
            </w:r>
            <w:proofErr w:type="spellStart"/>
            <w:r w:rsidRPr="001B2592">
              <w:rPr>
                <w:i/>
                <w:color w:val="FF0000"/>
                <w:sz w:val="24"/>
              </w:rPr>
              <w:t>not</w:t>
            </w:r>
            <w:proofErr w:type="spellEnd"/>
            <w:r w:rsidRPr="001B2592">
              <w:rPr>
                <w:i/>
                <w:color w:val="FF0000"/>
                <w:sz w:val="24"/>
              </w:rPr>
              <w:t xml:space="preserve"> </w:t>
            </w:r>
            <w:proofErr w:type="spellStart"/>
            <w:r w:rsidRPr="001B2592">
              <w:rPr>
                <w:i/>
                <w:color w:val="FF0000"/>
                <w:sz w:val="24"/>
              </w:rPr>
              <w:t>comply</w:t>
            </w:r>
            <w:proofErr w:type="spellEnd"/>
            <w:r w:rsidRPr="001B2592">
              <w:rPr>
                <w:i/>
                <w:color w:val="FF0000"/>
                <w:sz w:val="24"/>
              </w:rPr>
              <w:t xml:space="preserve"> </w:t>
            </w:r>
            <w:proofErr w:type="spellStart"/>
            <w:r w:rsidRPr="001B2592">
              <w:rPr>
                <w:i/>
                <w:color w:val="FF0000"/>
                <w:sz w:val="24"/>
              </w:rPr>
              <w:t>with</w:t>
            </w:r>
            <w:proofErr w:type="spellEnd"/>
            <w:r w:rsidRPr="001B2592">
              <w:rPr>
                <w:i/>
                <w:color w:val="FF0000"/>
                <w:sz w:val="24"/>
              </w:rPr>
              <w:t xml:space="preserve"> </w:t>
            </w:r>
            <w:proofErr w:type="spellStart"/>
            <w:r w:rsidRPr="001B2592">
              <w:rPr>
                <w:i/>
                <w:color w:val="FF0000"/>
                <w:sz w:val="24"/>
              </w:rPr>
              <w:t>the</w:t>
            </w:r>
            <w:proofErr w:type="spellEnd"/>
            <w:r w:rsidRPr="001B2592">
              <w:rPr>
                <w:i/>
                <w:color w:val="FF0000"/>
                <w:sz w:val="24"/>
              </w:rPr>
              <w:t xml:space="preserve"> </w:t>
            </w:r>
            <w:proofErr w:type="spellStart"/>
            <w:r w:rsidRPr="001B2592">
              <w:rPr>
                <w:i/>
                <w:color w:val="FF0000"/>
                <w:sz w:val="24"/>
              </w:rPr>
              <w:t>specific</w:t>
            </w:r>
            <w:proofErr w:type="spellEnd"/>
            <w:r w:rsidRPr="001B2592">
              <w:rPr>
                <w:i/>
                <w:color w:val="FF0000"/>
                <w:sz w:val="24"/>
              </w:rPr>
              <w:t xml:space="preserve"> </w:t>
            </w:r>
            <w:proofErr w:type="spellStart"/>
            <w:r w:rsidRPr="001B2592">
              <w:rPr>
                <w:i/>
                <w:color w:val="FF0000"/>
                <w:sz w:val="24"/>
              </w:rPr>
              <w:t>mandatory</w:t>
            </w:r>
            <w:proofErr w:type="spellEnd"/>
            <w:r w:rsidRPr="001B2592">
              <w:rPr>
                <w:i/>
                <w:color w:val="FF0000"/>
                <w:sz w:val="24"/>
              </w:rPr>
              <w:t xml:space="preserve"> </w:t>
            </w:r>
            <w:proofErr w:type="spellStart"/>
            <w:r w:rsidRPr="001B2592">
              <w:rPr>
                <w:i/>
                <w:color w:val="FF0000"/>
                <w:sz w:val="24"/>
              </w:rPr>
              <w:t>or</w:t>
            </w:r>
            <w:proofErr w:type="spellEnd"/>
            <w:r w:rsidRPr="001B2592">
              <w:rPr>
                <w:i/>
                <w:color w:val="FF0000"/>
                <w:sz w:val="24"/>
              </w:rPr>
              <w:t xml:space="preserve"> </w:t>
            </w:r>
            <w:proofErr w:type="spellStart"/>
            <w:r w:rsidRPr="001B2592">
              <w:rPr>
                <w:i/>
                <w:color w:val="FF0000"/>
                <w:sz w:val="24"/>
              </w:rPr>
              <w:t>desirable</w:t>
            </w:r>
            <w:proofErr w:type="spellEnd"/>
            <w:r w:rsidRPr="001B2592">
              <w:rPr>
                <w:i/>
                <w:color w:val="FF0000"/>
                <w:sz w:val="24"/>
              </w:rPr>
              <w:t xml:space="preserve"> </w:t>
            </w:r>
            <w:proofErr w:type="spellStart"/>
            <w:r w:rsidRPr="001B2592">
              <w:rPr>
                <w:i/>
                <w:color w:val="FF0000"/>
                <w:sz w:val="24"/>
              </w:rPr>
              <w:t>requirement</w:t>
            </w:r>
            <w:proofErr w:type="spellEnd"/>
            <w:r w:rsidRPr="001B2592">
              <w:rPr>
                <w:i/>
                <w:color w:val="FF0000"/>
                <w:sz w:val="24"/>
              </w:rPr>
              <w:t>)</w:t>
            </w:r>
          </w:p>
        </w:tc>
        <w:tc>
          <w:tcPr>
            <w:tcW w:w="4961" w:type="dxa"/>
          </w:tcPr>
          <w:p w14:paraId="3CD92D93" w14:textId="6D92A235" w:rsidR="000915A3" w:rsidRPr="00005031" w:rsidRDefault="001B2592" w:rsidP="006D45CB">
            <w:pPr>
              <w:autoSpaceDE w:val="0"/>
              <w:jc w:val="center"/>
              <w:textAlignment w:val="baseline"/>
              <w:rPr>
                <w:b/>
                <w:sz w:val="24"/>
                <w:szCs w:val="24"/>
                <w:lang w:val="en-US"/>
              </w:rPr>
            </w:pPr>
            <w:proofErr w:type="spellStart"/>
            <w:r w:rsidRPr="001B2592">
              <w:rPr>
                <w:b/>
                <w:bCs/>
                <w:sz w:val="24"/>
              </w:rPr>
              <w:t>Compliance</w:t>
            </w:r>
            <w:proofErr w:type="spellEnd"/>
            <w:r w:rsidRPr="001B2592">
              <w:rPr>
                <w:b/>
                <w:bCs/>
                <w:sz w:val="24"/>
              </w:rPr>
              <w:t xml:space="preserve"> </w:t>
            </w:r>
            <w:proofErr w:type="spellStart"/>
            <w:r w:rsidRPr="001B2592">
              <w:rPr>
                <w:b/>
                <w:bCs/>
                <w:sz w:val="24"/>
              </w:rPr>
              <w:t>document</w:t>
            </w:r>
            <w:proofErr w:type="spellEnd"/>
            <w:r w:rsidRPr="001B2592">
              <w:rPr>
                <w:sz w:val="24"/>
              </w:rPr>
              <w:t xml:space="preserve"> </w:t>
            </w:r>
            <w:r w:rsidRPr="001B2592">
              <w:rPr>
                <w:i/>
                <w:iCs/>
                <w:color w:val="FF0000"/>
                <w:sz w:val="24"/>
              </w:rPr>
              <w:t>(</w:t>
            </w:r>
            <w:proofErr w:type="spellStart"/>
            <w:r w:rsidRPr="001B2592">
              <w:rPr>
                <w:i/>
                <w:iCs/>
                <w:color w:val="FF0000"/>
                <w:sz w:val="24"/>
              </w:rPr>
              <w:t>to</w:t>
            </w:r>
            <w:proofErr w:type="spellEnd"/>
            <w:r w:rsidRPr="001B2592">
              <w:rPr>
                <w:i/>
                <w:iCs/>
                <w:color w:val="FF0000"/>
                <w:sz w:val="24"/>
              </w:rPr>
              <w:t xml:space="preserve"> </w:t>
            </w:r>
            <w:proofErr w:type="spellStart"/>
            <w:r w:rsidRPr="001B2592">
              <w:rPr>
                <w:i/>
                <w:iCs/>
                <w:color w:val="FF0000"/>
                <w:sz w:val="24"/>
              </w:rPr>
              <w:t>be</w:t>
            </w:r>
            <w:proofErr w:type="spellEnd"/>
            <w:r w:rsidRPr="001B2592">
              <w:rPr>
                <w:i/>
                <w:iCs/>
                <w:color w:val="FF0000"/>
                <w:sz w:val="24"/>
              </w:rPr>
              <w:t xml:space="preserve"> </w:t>
            </w:r>
            <w:proofErr w:type="spellStart"/>
            <w:r w:rsidRPr="001B2592">
              <w:rPr>
                <w:i/>
                <w:iCs/>
                <w:color w:val="FF0000"/>
                <w:sz w:val="24"/>
              </w:rPr>
              <w:t>completed</w:t>
            </w:r>
            <w:proofErr w:type="spellEnd"/>
            <w:r w:rsidRPr="001B2592">
              <w:rPr>
                <w:i/>
                <w:iCs/>
                <w:color w:val="FF0000"/>
                <w:sz w:val="24"/>
              </w:rPr>
              <w:t xml:space="preserve"> </w:t>
            </w:r>
            <w:proofErr w:type="spellStart"/>
            <w:r w:rsidRPr="001B2592">
              <w:rPr>
                <w:i/>
                <w:iCs/>
                <w:color w:val="FF0000"/>
                <w:sz w:val="24"/>
              </w:rPr>
              <w:t>by</w:t>
            </w:r>
            <w:proofErr w:type="spellEnd"/>
            <w:r w:rsidRPr="001B2592">
              <w:rPr>
                <w:i/>
                <w:iCs/>
                <w:color w:val="FF0000"/>
                <w:sz w:val="24"/>
              </w:rPr>
              <w:t xml:space="preserve"> </w:t>
            </w:r>
            <w:proofErr w:type="spellStart"/>
            <w:r w:rsidRPr="001B2592">
              <w:rPr>
                <w:i/>
                <w:iCs/>
                <w:color w:val="FF0000"/>
                <w:sz w:val="24"/>
              </w:rPr>
              <w:t>the</w:t>
            </w:r>
            <w:proofErr w:type="spellEnd"/>
            <w:r w:rsidRPr="001B2592">
              <w:rPr>
                <w:i/>
                <w:iCs/>
                <w:color w:val="FF0000"/>
                <w:sz w:val="24"/>
              </w:rPr>
              <w:t xml:space="preserve"> </w:t>
            </w:r>
            <w:proofErr w:type="spellStart"/>
            <w:r w:rsidRPr="001B2592">
              <w:rPr>
                <w:i/>
                <w:iCs/>
                <w:color w:val="FF0000"/>
                <w:sz w:val="24"/>
              </w:rPr>
              <w:t>Supplier</w:t>
            </w:r>
            <w:proofErr w:type="spellEnd"/>
            <w:r w:rsidRPr="001B2592">
              <w:rPr>
                <w:i/>
                <w:iCs/>
                <w:color w:val="FF0000"/>
                <w:sz w:val="24"/>
              </w:rPr>
              <w:t xml:space="preserve">, </w:t>
            </w:r>
            <w:proofErr w:type="spellStart"/>
            <w:r w:rsidRPr="001B2592">
              <w:rPr>
                <w:i/>
                <w:iCs/>
                <w:color w:val="FF0000"/>
                <w:sz w:val="24"/>
              </w:rPr>
              <w:t>indicating</w:t>
            </w:r>
            <w:proofErr w:type="spellEnd"/>
            <w:r w:rsidRPr="001B2592">
              <w:rPr>
                <w:i/>
                <w:iCs/>
                <w:color w:val="FF0000"/>
                <w:sz w:val="24"/>
              </w:rPr>
              <w:t xml:space="preserve"> </w:t>
            </w:r>
            <w:proofErr w:type="spellStart"/>
            <w:r w:rsidRPr="001B2592">
              <w:rPr>
                <w:i/>
                <w:iCs/>
                <w:color w:val="FF0000"/>
                <w:sz w:val="24"/>
              </w:rPr>
              <w:t>the</w:t>
            </w:r>
            <w:proofErr w:type="spellEnd"/>
            <w:r w:rsidRPr="001B2592">
              <w:rPr>
                <w:i/>
                <w:iCs/>
                <w:color w:val="FF0000"/>
                <w:sz w:val="24"/>
              </w:rPr>
              <w:t xml:space="preserve"> </w:t>
            </w:r>
            <w:proofErr w:type="spellStart"/>
            <w:r w:rsidRPr="001B2592">
              <w:rPr>
                <w:i/>
                <w:iCs/>
                <w:color w:val="FF0000"/>
                <w:sz w:val="24"/>
              </w:rPr>
              <w:t>titles</w:t>
            </w:r>
            <w:proofErr w:type="spellEnd"/>
            <w:r w:rsidRPr="001B2592">
              <w:rPr>
                <w:i/>
                <w:iCs/>
                <w:color w:val="FF0000"/>
                <w:sz w:val="24"/>
              </w:rPr>
              <w:t xml:space="preserve"> </w:t>
            </w:r>
            <w:proofErr w:type="spellStart"/>
            <w:r w:rsidRPr="001B2592">
              <w:rPr>
                <w:i/>
                <w:iCs/>
                <w:color w:val="FF0000"/>
                <w:sz w:val="24"/>
              </w:rPr>
              <w:t>of</w:t>
            </w:r>
            <w:proofErr w:type="spellEnd"/>
            <w:r w:rsidRPr="001B2592">
              <w:rPr>
                <w:i/>
                <w:iCs/>
                <w:color w:val="FF0000"/>
                <w:sz w:val="24"/>
              </w:rPr>
              <w:t xml:space="preserve"> </w:t>
            </w:r>
            <w:proofErr w:type="spellStart"/>
            <w:r w:rsidRPr="001B2592">
              <w:rPr>
                <w:i/>
                <w:iCs/>
                <w:color w:val="FF0000"/>
                <w:sz w:val="24"/>
              </w:rPr>
              <w:t>the</w:t>
            </w:r>
            <w:proofErr w:type="spellEnd"/>
            <w:r w:rsidRPr="001B2592">
              <w:rPr>
                <w:i/>
                <w:iCs/>
                <w:color w:val="FF0000"/>
                <w:sz w:val="24"/>
              </w:rPr>
              <w:t xml:space="preserve"> </w:t>
            </w:r>
            <w:proofErr w:type="spellStart"/>
            <w:r w:rsidRPr="001B2592">
              <w:rPr>
                <w:i/>
                <w:iCs/>
                <w:color w:val="FF0000"/>
                <w:sz w:val="24"/>
              </w:rPr>
              <w:t>documents</w:t>
            </w:r>
            <w:proofErr w:type="spellEnd"/>
            <w:r w:rsidRPr="001B2592">
              <w:rPr>
                <w:i/>
                <w:iCs/>
                <w:color w:val="FF0000"/>
                <w:sz w:val="24"/>
              </w:rPr>
              <w:t xml:space="preserve"> </w:t>
            </w:r>
            <w:proofErr w:type="spellStart"/>
            <w:r w:rsidRPr="001B2592">
              <w:rPr>
                <w:i/>
                <w:iCs/>
                <w:color w:val="FF0000"/>
                <w:sz w:val="24"/>
              </w:rPr>
              <w:t>and</w:t>
            </w:r>
            <w:proofErr w:type="spellEnd"/>
            <w:r w:rsidRPr="001B2592">
              <w:rPr>
                <w:i/>
                <w:iCs/>
                <w:color w:val="FF0000"/>
                <w:sz w:val="24"/>
              </w:rPr>
              <w:t>/</w:t>
            </w:r>
            <w:proofErr w:type="spellStart"/>
            <w:r w:rsidRPr="001B2592">
              <w:rPr>
                <w:i/>
                <w:iCs/>
                <w:color w:val="FF0000"/>
                <w:sz w:val="24"/>
              </w:rPr>
              <w:t>or</w:t>
            </w:r>
            <w:proofErr w:type="spellEnd"/>
            <w:r w:rsidRPr="001B2592">
              <w:rPr>
                <w:i/>
                <w:iCs/>
                <w:color w:val="FF0000"/>
                <w:sz w:val="24"/>
              </w:rPr>
              <w:t xml:space="preserve"> </w:t>
            </w:r>
            <w:proofErr w:type="spellStart"/>
            <w:r w:rsidRPr="001B2592">
              <w:rPr>
                <w:i/>
                <w:iCs/>
                <w:color w:val="FF0000"/>
                <w:sz w:val="24"/>
              </w:rPr>
              <w:t>references</w:t>
            </w:r>
            <w:proofErr w:type="spellEnd"/>
            <w:r w:rsidRPr="001B2592">
              <w:rPr>
                <w:i/>
                <w:iCs/>
                <w:color w:val="FF0000"/>
                <w:sz w:val="24"/>
              </w:rPr>
              <w:t xml:space="preserve"> </w:t>
            </w:r>
            <w:proofErr w:type="spellStart"/>
            <w:r w:rsidRPr="001B2592">
              <w:rPr>
                <w:i/>
                <w:iCs/>
                <w:color w:val="FF0000"/>
                <w:sz w:val="24"/>
              </w:rPr>
              <w:t>to</w:t>
            </w:r>
            <w:proofErr w:type="spellEnd"/>
            <w:r w:rsidRPr="001B2592">
              <w:rPr>
                <w:i/>
                <w:iCs/>
                <w:color w:val="FF0000"/>
                <w:sz w:val="24"/>
              </w:rPr>
              <w:t xml:space="preserve"> </w:t>
            </w:r>
            <w:proofErr w:type="spellStart"/>
            <w:r w:rsidRPr="001B2592">
              <w:rPr>
                <w:i/>
                <w:iCs/>
                <w:color w:val="FF0000"/>
                <w:sz w:val="24"/>
              </w:rPr>
              <w:t>their</w:t>
            </w:r>
            <w:proofErr w:type="spellEnd"/>
            <w:r w:rsidRPr="001B2592">
              <w:rPr>
                <w:i/>
                <w:iCs/>
                <w:color w:val="FF0000"/>
                <w:sz w:val="24"/>
              </w:rPr>
              <w:t xml:space="preserve"> </w:t>
            </w:r>
            <w:proofErr w:type="spellStart"/>
            <w:r w:rsidRPr="001B2592">
              <w:rPr>
                <w:i/>
                <w:iCs/>
                <w:color w:val="FF0000"/>
                <w:sz w:val="24"/>
              </w:rPr>
              <w:t>clauses</w:t>
            </w:r>
            <w:proofErr w:type="spellEnd"/>
            <w:r w:rsidRPr="001B2592">
              <w:rPr>
                <w:i/>
                <w:iCs/>
                <w:color w:val="FF0000"/>
                <w:sz w:val="24"/>
              </w:rPr>
              <w:t xml:space="preserve">, </w:t>
            </w:r>
            <w:proofErr w:type="spellStart"/>
            <w:r w:rsidRPr="001B2592">
              <w:rPr>
                <w:i/>
                <w:iCs/>
                <w:color w:val="FF0000"/>
                <w:sz w:val="24"/>
              </w:rPr>
              <w:t>which</w:t>
            </w:r>
            <w:proofErr w:type="spellEnd"/>
            <w:r w:rsidRPr="001B2592">
              <w:rPr>
                <w:i/>
                <w:iCs/>
                <w:color w:val="FF0000"/>
                <w:sz w:val="24"/>
              </w:rPr>
              <w:t xml:space="preserve"> </w:t>
            </w:r>
            <w:proofErr w:type="spellStart"/>
            <w:r w:rsidRPr="001B2592">
              <w:rPr>
                <w:i/>
                <w:iCs/>
                <w:color w:val="FF0000"/>
                <w:sz w:val="24"/>
              </w:rPr>
              <w:t>prove</w:t>
            </w:r>
            <w:proofErr w:type="spellEnd"/>
            <w:r w:rsidRPr="001B2592">
              <w:rPr>
                <w:i/>
                <w:iCs/>
                <w:color w:val="FF0000"/>
                <w:sz w:val="24"/>
              </w:rPr>
              <w:t xml:space="preserve"> </w:t>
            </w:r>
            <w:proofErr w:type="spellStart"/>
            <w:r w:rsidRPr="001B2592">
              <w:rPr>
                <w:i/>
                <w:iCs/>
                <w:color w:val="FF0000"/>
                <w:sz w:val="24"/>
              </w:rPr>
              <w:t>the</w:t>
            </w:r>
            <w:proofErr w:type="spellEnd"/>
            <w:r w:rsidRPr="001B2592">
              <w:rPr>
                <w:i/>
                <w:iCs/>
                <w:color w:val="FF0000"/>
                <w:sz w:val="24"/>
              </w:rPr>
              <w:t xml:space="preserve"> </w:t>
            </w:r>
            <w:proofErr w:type="spellStart"/>
            <w:r w:rsidRPr="001B2592">
              <w:rPr>
                <w:i/>
                <w:iCs/>
                <w:color w:val="FF0000"/>
                <w:sz w:val="24"/>
              </w:rPr>
              <w:t>compliance</w:t>
            </w:r>
            <w:proofErr w:type="spellEnd"/>
            <w:r w:rsidRPr="001B2592">
              <w:rPr>
                <w:i/>
                <w:iCs/>
                <w:color w:val="FF0000"/>
                <w:sz w:val="24"/>
              </w:rPr>
              <w:t xml:space="preserve"> </w:t>
            </w:r>
            <w:proofErr w:type="spellStart"/>
            <w:r w:rsidRPr="001B2592">
              <w:rPr>
                <w:i/>
                <w:iCs/>
                <w:color w:val="FF0000"/>
                <w:sz w:val="24"/>
              </w:rPr>
              <w:t>of</w:t>
            </w:r>
            <w:proofErr w:type="spellEnd"/>
            <w:r w:rsidRPr="001B2592">
              <w:rPr>
                <w:i/>
                <w:iCs/>
                <w:color w:val="FF0000"/>
                <w:sz w:val="24"/>
              </w:rPr>
              <w:t xml:space="preserve"> </w:t>
            </w:r>
            <w:proofErr w:type="spellStart"/>
            <w:r w:rsidRPr="001B2592">
              <w:rPr>
                <w:i/>
                <w:iCs/>
                <w:color w:val="FF0000"/>
                <w:sz w:val="24"/>
              </w:rPr>
              <w:t>the</w:t>
            </w:r>
            <w:proofErr w:type="spellEnd"/>
            <w:r w:rsidRPr="001B2592">
              <w:rPr>
                <w:i/>
                <w:iCs/>
                <w:color w:val="FF0000"/>
                <w:sz w:val="24"/>
              </w:rPr>
              <w:t xml:space="preserve"> </w:t>
            </w:r>
            <w:proofErr w:type="spellStart"/>
            <w:r w:rsidRPr="001B2592">
              <w:rPr>
                <w:i/>
                <w:iCs/>
                <w:color w:val="FF0000"/>
                <w:sz w:val="24"/>
              </w:rPr>
              <w:t>offered</w:t>
            </w:r>
            <w:proofErr w:type="spellEnd"/>
            <w:r w:rsidRPr="001B2592">
              <w:rPr>
                <w:i/>
                <w:iCs/>
                <w:color w:val="FF0000"/>
                <w:sz w:val="24"/>
              </w:rPr>
              <w:t xml:space="preserve"> </w:t>
            </w:r>
            <w:proofErr w:type="spellStart"/>
            <w:r w:rsidRPr="001B2592">
              <w:rPr>
                <w:i/>
                <w:iCs/>
                <w:color w:val="FF0000"/>
                <w:sz w:val="24"/>
              </w:rPr>
              <w:t>goods</w:t>
            </w:r>
            <w:proofErr w:type="spellEnd"/>
            <w:r w:rsidRPr="001B2592">
              <w:rPr>
                <w:i/>
                <w:iCs/>
                <w:color w:val="FF0000"/>
                <w:sz w:val="24"/>
              </w:rPr>
              <w:t xml:space="preserve"> </w:t>
            </w:r>
            <w:proofErr w:type="spellStart"/>
            <w:r w:rsidRPr="001B2592">
              <w:rPr>
                <w:i/>
                <w:iCs/>
                <w:color w:val="FF0000"/>
                <w:sz w:val="24"/>
              </w:rPr>
              <w:t>with</w:t>
            </w:r>
            <w:proofErr w:type="spellEnd"/>
            <w:r w:rsidRPr="001B2592">
              <w:rPr>
                <w:i/>
                <w:iCs/>
                <w:color w:val="FF0000"/>
                <w:sz w:val="24"/>
              </w:rPr>
              <w:t xml:space="preserve"> </w:t>
            </w:r>
            <w:proofErr w:type="spellStart"/>
            <w:r w:rsidRPr="001B2592">
              <w:rPr>
                <w:i/>
                <w:iCs/>
                <w:color w:val="FF0000"/>
                <w:sz w:val="24"/>
              </w:rPr>
              <w:t>the</w:t>
            </w:r>
            <w:proofErr w:type="spellEnd"/>
            <w:r w:rsidRPr="001B2592">
              <w:rPr>
                <w:i/>
                <w:iCs/>
                <w:color w:val="FF0000"/>
                <w:sz w:val="24"/>
              </w:rPr>
              <w:t xml:space="preserve"> </w:t>
            </w:r>
            <w:proofErr w:type="spellStart"/>
            <w:r w:rsidRPr="001B2592">
              <w:rPr>
                <w:i/>
                <w:iCs/>
                <w:color w:val="FF0000"/>
                <w:sz w:val="24"/>
              </w:rPr>
              <w:t>technical</w:t>
            </w:r>
            <w:proofErr w:type="spellEnd"/>
            <w:r w:rsidRPr="001B2592">
              <w:rPr>
                <w:i/>
                <w:iCs/>
                <w:color w:val="FF0000"/>
                <w:sz w:val="24"/>
              </w:rPr>
              <w:t xml:space="preserve"> </w:t>
            </w:r>
            <w:proofErr w:type="spellStart"/>
            <w:r w:rsidRPr="001B2592">
              <w:rPr>
                <w:i/>
                <w:iCs/>
                <w:color w:val="FF0000"/>
                <w:sz w:val="24"/>
              </w:rPr>
              <w:t>requirements</w:t>
            </w:r>
            <w:proofErr w:type="spellEnd"/>
            <w:r w:rsidRPr="001B2592">
              <w:rPr>
                <w:i/>
                <w:iCs/>
                <w:color w:val="FF0000"/>
                <w:sz w:val="24"/>
              </w:rPr>
              <w:t>)</w:t>
            </w:r>
          </w:p>
        </w:tc>
      </w:tr>
      <w:tr w:rsidR="000915A3" w:rsidRPr="00005031" w14:paraId="4DA2AC09" w14:textId="77777777" w:rsidTr="001B2592">
        <w:tc>
          <w:tcPr>
            <w:tcW w:w="851" w:type="dxa"/>
          </w:tcPr>
          <w:p w14:paraId="528C3DB7" w14:textId="77777777" w:rsidR="000915A3" w:rsidRPr="00005031" w:rsidRDefault="000915A3" w:rsidP="006D45CB">
            <w:pPr>
              <w:jc w:val="center"/>
              <w:rPr>
                <w:i/>
                <w:sz w:val="24"/>
                <w:szCs w:val="24"/>
                <w:lang w:val="en-US"/>
              </w:rPr>
            </w:pPr>
            <w:r w:rsidRPr="00005031">
              <w:rPr>
                <w:i/>
                <w:sz w:val="24"/>
                <w:szCs w:val="24"/>
                <w:lang w:val="en-US"/>
              </w:rPr>
              <w:t>1</w:t>
            </w:r>
          </w:p>
        </w:tc>
        <w:tc>
          <w:tcPr>
            <w:tcW w:w="3379" w:type="dxa"/>
          </w:tcPr>
          <w:p w14:paraId="69286AD2" w14:textId="77777777" w:rsidR="000915A3" w:rsidRPr="00005031" w:rsidRDefault="000915A3" w:rsidP="006D45CB">
            <w:pPr>
              <w:jc w:val="center"/>
              <w:rPr>
                <w:i/>
                <w:sz w:val="24"/>
                <w:szCs w:val="24"/>
                <w:lang w:val="en-US"/>
              </w:rPr>
            </w:pPr>
            <w:r w:rsidRPr="00005031">
              <w:rPr>
                <w:i/>
                <w:sz w:val="24"/>
                <w:szCs w:val="24"/>
                <w:lang w:val="en-US"/>
              </w:rPr>
              <w:t>2</w:t>
            </w:r>
          </w:p>
        </w:tc>
        <w:tc>
          <w:tcPr>
            <w:tcW w:w="4984" w:type="dxa"/>
            <w:gridSpan w:val="2"/>
          </w:tcPr>
          <w:p w14:paraId="4E96F638" w14:textId="77777777" w:rsidR="000915A3" w:rsidRPr="00005031" w:rsidRDefault="000915A3" w:rsidP="006D45CB">
            <w:pPr>
              <w:autoSpaceDE w:val="0"/>
              <w:jc w:val="center"/>
              <w:textAlignment w:val="baseline"/>
              <w:rPr>
                <w:i/>
                <w:sz w:val="24"/>
                <w:szCs w:val="24"/>
                <w:lang w:val="en-US"/>
              </w:rPr>
            </w:pPr>
            <w:r w:rsidRPr="00005031">
              <w:rPr>
                <w:i/>
                <w:sz w:val="24"/>
                <w:szCs w:val="24"/>
                <w:lang w:val="en-US"/>
              </w:rPr>
              <w:t>3</w:t>
            </w:r>
          </w:p>
        </w:tc>
        <w:tc>
          <w:tcPr>
            <w:tcW w:w="4961" w:type="dxa"/>
          </w:tcPr>
          <w:p w14:paraId="1070ACD2" w14:textId="77777777" w:rsidR="000915A3" w:rsidRPr="00005031" w:rsidRDefault="000915A3" w:rsidP="006D45CB">
            <w:pPr>
              <w:autoSpaceDE w:val="0"/>
              <w:jc w:val="center"/>
              <w:textAlignment w:val="baseline"/>
              <w:rPr>
                <w:i/>
                <w:sz w:val="24"/>
                <w:szCs w:val="24"/>
                <w:lang w:val="en-US"/>
              </w:rPr>
            </w:pPr>
            <w:r w:rsidRPr="00005031">
              <w:rPr>
                <w:i/>
                <w:sz w:val="24"/>
                <w:szCs w:val="24"/>
                <w:lang w:val="en-US"/>
              </w:rPr>
              <w:t>4</w:t>
            </w:r>
          </w:p>
        </w:tc>
      </w:tr>
      <w:tr w:rsidR="00005031" w:rsidRPr="00005031" w14:paraId="1E567D7D" w14:textId="77777777" w:rsidTr="001B2592">
        <w:tc>
          <w:tcPr>
            <w:tcW w:w="851" w:type="dxa"/>
          </w:tcPr>
          <w:p w14:paraId="74AEB480" w14:textId="77777777" w:rsidR="00005031" w:rsidRPr="00005031" w:rsidRDefault="00005031" w:rsidP="00005031">
            <w:pPr>
              <w:spacing w:before="120"/>
              <w:jc w:val="center"/>
              <w:rPr>
                <w:sz w:val="24"/>
                <w:szCs w:val="24"/>
                <w:lang w:val="en-US"/>
              </w:rPr>
            </w:pPr>
            <w:r w:rsidRPr="00005031">
              <w:rPr>
                <w:sz w:val="24"/>
                <w:szCs w:val="24"/>
                <w:lang w:val="en-US"/>
              </w:rPr>
              <w:lastRenderedPageBreak/>
              <w:t>2.1</w:t>
            </w:r>
          </w:p>
        </w:tc>
        <w:tc>
          <w:tcPr>
            <w:tcW w:w="3379" w:type="dxa"/>
          </w:tcPr>
          <w:p w14:paraId="6D4F8D88" w14:textId="77777777" w:rsidR="00005031" w:rsidRPr="00005031" w:rsidRDefault="00005031" w:rsidP="00005031">
            <w:pPr>
              <w:pStyle w:val="NormalWeb"/>
            </w:pPr>
            <w:r w:rsidRPr="00005031">
              <w:t>The color of the sight shall be green, navy grey, or another dark matte color.</w:t>
            </w:r>
          </w:p>
        </w:tc>
        <w:tc>
          <w:tcPr>
            <w:tcW w:w="4984" w:type="dxa"/>
            <w:gridSpan w:val="2"/>
          </w:tcPr>
          <w:p w14:paraId="1FF57E23" w14:textId="30DA0747" w:rsidR="00005031" w:rsidRPr="001B2592" w:rsidRDefault="001B2592" w:rsidP="00005031">
            <w:pPr>
              <w:autoSpaceDE w:val="0"/>
              <w:jc w:val="center"/>
              <w:textAlignment w:val="baseline"/>
              <w:rPr>
                <w:i/>
                <w:sz w:val="24"/>
                <w:szCs w:val="24"/>
                <w:lang w:val="en-US"/>
              </w:rPr>
            </w:pPr>
            <w:r w:rsidRPr="001B2592">
              <w:rPr>
                <w:i/>
                <w:sz w:val="24"/>
                <w:szCs w:val="24"/>
                <w:lang w:val="en-US"/>
              </w:rPr>
              <w:t>YES/NO</w:t>
            </w:r>
          </w:p>
          <w:p w14:paraId="27F4D590" w14:textId="77777777" w:rsidR="00005031" w:rsidRPr="00005031" w:rsidRDefault="00005031" w:rsidP="00005031">
            <w:pPr>
              <w:autoSpaceDE w:val="0"/>
              <w:jc w:val="center"/>
              <w:textAlignment w:val="baseline"/>
              <w:rPr>
                <w:i/>
                <w:sz w:val="24"/>
                <w:szCs w:val="24"/>
                <w:lang w:val="en-US"/>
              </w:rPr>
            </w:pPr>
            <w:r w:rsidRPr="00005031">
              <w:rPr>
                <w:i/>
                <w:sz w:val="24"/>
                <w:szCs w:val="24"/>
                <w:lang w:val="en-US"/>
              </w:rPr>
              <w:t>Color ___</w:t>
            </w:r>
          </w:p>
        </w:tc>
        <w:tc>
          <w:tcPr>
            <w:tcW w:w="4961" w:type="dxa"/>
          </w:tcPr>
          <w:p w14:paraId="45A1A077"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76B1CEC6" w14:textId="77777777" w:rsidR="00005031" w:rsidRPr="00005031" w:rsidRDefault="00005031" w:rsidP="00005031">
            <w:pPr>
              <w:autoSpaceDE w:val="0"/>
              <w:jc w:val="center"/>
              <w:textAlignment w:val="baseline"/>
              <w:rPr>
                <w:b/>
                <w:sz w:val="24"/>
                <w:szCs w:val="24"/>
                <w:lang w:val="en-US"/>
              </w:rPr>
            </w:pPr>
          </w:p>
        </w:tc>
      </w:tr>
      <w:tr w:rsidR="00005031" w:rsidRPr="00005031" w14:paraId="0DFC09CE" w14:textId="77777777" w:rsidTr="001B2592">
        <w:tc>
          <w:tcPr>
            <w:tcW w:w="851" w:type="dxa"/>
          </w:tcPr>
          <w:p w14:paraId="7718EC1D" w14:textId="77777777" w:rsidR="00005031" w:rsidRPr="00005031" w:rsidRDefault="00005031" w:rsidP="00005031">
            <w:pPr>
              <w:spacing w:before="120"/>
              <w:jc w:val="center"/>
              <w:rPr>
                <w:sz w:val="24"/>
                <w:szCs w:val="24"/>
                <w:lang w:val="en-US"/>
              </w:rPr>
            </w:pPr>
            <w:r w:rsidRPr="00005031">
              <w:rPr>
                <w:sz w:val="24"/>
                <w:szCs w:val="24"/>
                <w:lang w:val="en-US"/>
              </w:rPr>
              <w:t>2.2</w:t>
            </w:r>
          </w:p>
        </w:tc>
        <w:tc>
          <w:tcPr>
            <w:tcW w:w="3379" w:type="dxa"/>
          </w:tcPr>
          <w:p w14:paraId="12270E39" w14:textId="77777777" w:rsidR="00005031" w:rsidRPr="00005031" w:rsidRDefault="00005031" w:rsidP="00005031">
            <w:pPr>
              <w:pStyle w:val="NormalWeb"/>
            </w:pPr>
            <w:r w:rsidRPr="00005031">
              <w:t>The sight shall be new and unused.</w:t>
            </w:r>
          </w:p>
        </w:tc>
        <w:tc>
          <w:tcPr>
            <w:tcW w:w="4984" w:type="dxa"/>
            <w:gridSpan w:val="2"/>
          </w:tcPr>
          <w:p w14:paraId="4AF3EF92" w14:textId="77777777" w:rsidR="001B2592" w:rsidRDefault="00005031" w:rsidP="001B2592">
            <w:pPr>
              <w:autoSpaceDE w:val="0"/>
              <w:jc w:val="center"/>
              <w:textAlignment w:val="baseline"/>
              <w:rPr>
                <w:i/>
                <w:sz w:val="24"/>
                <w:szCs w:val="24"/>
                <w:lang w:val="en-US"/>
              </w:rPr>
            </w:pPr>
            <w:r w:rsidRPr="00005031">
              <w:rPr>
                <w:i/>
                <w:sz w:val="24"/>
                <w:szCs w:val="24"/>
                <w:lang w:val="en-US"/>
              </w:rPr>
              <w:t>Manufacturer's Confirmation</w:t>
            </w:r>
          </w:p>
          <w:p w14:paraId="7F595394" w14:textId="10E52526" w:rsidR="00005031" w:rsidRPr="001B2592" w:rsidRDefault="001B2592" w:rsidP="001B2592">
            <w:pPr>
              <w:autoSpaceDE w:val="0"/>
              <w:jc w:val="center"/>
              <w:textAlignment w:val="baseline"/>
              <w:rPr>
                <w:i/>
                <w:sz w:val="24"/>
                <w:szCs w:val="24"/>
                <w:lang w:val="en-US"/>
              </w:rPr>
            </w:pPr>
            <w:r w:rsidRPr="001B2592">
              <w:rPr>
                <w:i/>
                <w:sz w:val="24"/>
                <w:szCs w:val="24"/>
                <w:lang w:val="en-US"/>
              </w:rPr>
              <w:t xml:space="preserve"> YES/NO</w:t>
            </w:r>
          </w:p>
        </w:tc>
        <w:tc>
          <w:tcPr>
            <w:tcW w:w="4961" w:type="dxa"/>
          </w:tcPr>
          <w:p w14:paraId="51BD0D24"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20E861C8" w14:textId="77777777" w:rsidR="00005031" w:rsidRPr="00005031" w:rsidRDefault="00005031" w:rsidP="00005031">
            <w:pPr>
              <w:autoSpaceDE w:val="0"/>
              <w:jc w:val="center"/>
              <w:textAlignment w:val="baseline"/>
              <w:rPr>
                <w:b/>
                <w:sz w:val="24"/>
                <w:szCs w:val="24"/>
                <w:lang w:val="en-US"/>
              </w:rPr>
            </w:pPr>
          </w:p>
        </w:tc>
      </w:tr>
      <w:tr w:rsidR="00210834" w:rsidRPr="00005031" w14:paraId="340DB4B1" w14:textId="77777777" w:rsidTr="001B2592">
        <w:tc>
          <w:tcPr>
            <w:tcW w:w="851" w:type="dxa"/>
          </w:tcPr>
          <w:p w14:paraId="1910D6A4" w14:textId="77777777" w:rsidR="00210834" w:rsidRPr="00005031" w:rsidRDefault="00210834" w:rsidP="00210834">
            <w:pPr>
              <w:spacing w:before="120"/>
              <w:jc w:val="center"/>
              <w:rPr>
                <w:sz w:val="24"/>
                <w:szCs w:val="24"/>
                <w:lang w:val="en-US"/>
              </w:rPr>
            </w:pPr>
            <w:r w:rsidRPr="00005031">
              <w:rPr>
                <w:sz w:val="24"/>
                <w:szCs w:val="24"/>
                <w:lang w:val="en-US"/>
              </w:rPr>
              <w:t>2.3</w:t>
            </w:r>
          </w:p>
        </w:tc>
        <w:tc>
          <w:tcPr>
            <w:tcW w:w="3379" w:type="dxa"/>
          </w:tcPr>
          <w:p w14:paraId="36070AE6" w14:textId="0BE7094A" w:rsidR="00210834" w:rsidRPr="00005031" w:rsidRDefault="00210834" w:rsidP="00210834">
            <w:pPr>
              <w:pStyle w:val="NormalWeb"/>
            </w:pPr>
            <w:r w:rsidRPr="00005031">
              <w:t>The sight shall have a NATO NSN code.</w:t>
            </w:r>
          </w:p>
        </w:tc>
        <w:tc>
          <w:tcPr>
            <w:tcW w:w="4984" w:type="dxa"/>
            <w:gridSpan w:val="2"/>
          </w:tcPr>
          <w:p w14:paraId="09BCDCE3" w14:textId="77777777" w:rsidR="00210834" w:rsidRDefault="00210834" w:rsidP="00210834">
            <w:pPr>
              <w:autoSpaceDE w:val="0"/>
              <w:jc w:val="center"/>
              <w:textAlignment w:val="baseline"/>
              <w:rPr>
                <w:i/>
                <w:sz w:val="24"/>
                <w:szCs w:val="24"/>
                <w:lang w:val="en-US"/>
              </w:rPr>
            </w:pPr>
            <w:r w:rsidRPr="00005031">
              <w:rPr>
                <w:i/>
                <w:sz w:val="24"/>
                <w:szCs w:val="24"/>
                <w:lang w:val="en-US"/>
              </w:rPr>
              <w:t>Manufacturer's Confirmation</w:t>
            </w:r>
          </w:p>
          <w:p w14:paraId="4739F1AC" w14:textId="7A3E8131" w:rsidR="001B2592" w:rsidRPr="00005031" w:rsidRDefault="001B2592" w:rsidP="001B2592">
            <w:pPr>
              <w:autoSpaceDE w:val="0"/>
              <w:jc w:val="center"/>
              <w:textAlignment w:val="baseline"/>
              <w:rPr>
                <w:i/>
                <w:sz w:val="24"/>
                <w:szCs w:val="24"/>
                <w:lang w:val="en-US"/>
              </w:rPr>
            </w:pPr>
            <w:r w:rsidRPr="001B2592">
              <w:rPr>
                <w:i/>
                <w:sz w:val="24"/>
                <w:szCs w:val="24"/>
                <w:lang w:val="en-US"/>
              </w:rPr>
              <w:t>YES/NO</w:t>
            </w:r>
          </w:p>
        </w:tc>
        <w:tc>
          <w:tcPr>
            <w:tcW w:w="4961" w:type="dxa"/>
          </w:tcPr>
          <w:p w14:paraId="29E855F5"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14F91E57" w14:textId="77777777" w:rsidR="00210834" w:rsidRPr="00005031" w:rsidRDefault="00210834" w:rsidP="00210834">
            <w:pPr>
              <w:autoSpaceDE w:val="0"/>
              <w:jc w:val="center"/>
              <w:textAlignment w:val="baseline"/>
              <w:rPr>
                <w:b/>
                <w:sz w:val="24"/>
                <w:szCs w:val="24"/>
                <w:lang w:val="en-US"/>
              </w:rPr>
            </w:pPr>
          </w:p>
        </w:tc>
      </w:tr>
      <w:tr w:rsidR="00210834" w:rsidRPr="00005031" w14:paraId="34E4C69C" w14:textId="77777777" w:rsidTr="001B2592">
        <w:tc>
          <w:tcPr>
            <w:tcW w:w="851" w:type="dxa"/>
          </w:tcPr>
          <w:p w14:paraId="0CD9AFEA" w14:textId="77777777" w:rsidR="00210834" w:rsidRPr="00005031" w:rsidRDefault="00210834" w:rsidP="00210834">
            <w:pPr>
              <w:spacing w:before="120"/>
              <w:jc w:val="center"/>
              <w:rPr>
                <w:sz w:val="24"/>
                <w:szCs w:val="24"/>
                <w:lang w:val="en-US"/>
              </w:rPr>
            </w:pPr>
            <w:r w:rsidRPr="00005031">
              <w:rPr>
                <w:sz w:val="24"/>
                <w:szCs w:val="24"/>
                <w:lang w:val="en-US"/>
              </w:rPr>
              <w:t>2.4</w:t>
            </w:r>
          </w:p>
        </w:tc>
        <w:tc>
          <w:tcPr>
            <w:tcW w:w="3379" w:type="dxa"/>
          </w:tcPr>
          <w:p w14:paraId="163E4DAC" w14:textId="1C7B25F3" w:rsidR="00210834" w:rsidRPr="00005031" w:rsidRDefault="00210834" w:rsidP="00210834">
            <w:pPr>
              <w:rPr>
                <w:sz w:val="24"/>
                <w:szCs w:val="24"/>
                <w:lang w:val="en-US"/>
              </w:rPr>
            </w:pPr>
            <w:r w:rsidRPr="00005031">
              <w:rPr>
                <w:sz w:val="24"/>
                <w:szCs w:val="24"/>
                <w:lang w:val="en-US"/>
              </w:rPr>
              <w:t>The sight shall be compatible with the 12.7×99 mm caliber sniper rifles currently operated by the Lithuanian Armed Forces (LAF).</w:t>
            </w:r>
          </w:p>
        </w:tc>
        <w:tc>
          <w:tcPr>
            <w:tcW w:w="4984" w:type="dxa"/>
            <w:gridSpan w:val="2"/>
          </w:tcPr>
          <w:p w14:paraId="3B6B9738" w14:textId="77777777" w:rsidR="00210834" w:rsidRPr="00005031" w:rsidRDefault="00210834" w:rsidP="00210834">
            <w:pPr>
              <w:autoSpaceDE w:val="0"/>
              <w:jc w:val="center"/>
              <w:textAlignment w:val="baseline"/>
              <w:rPr>
                <w:i/>
                <w:sz w:val="24"/>
                <w:szCs w:val="24"/>
                <w:lang w:val="en-US"/>
              </w:rPr>
            </w:pPr>
            <w:r w:rsidRPr="00005031">
              <w:rPr>
                <w:i/>
                <w:sz w:val="24"/>
                <w:szCs w:val="24"/>
                <w:lang w:val="en-US"/>
              </w:rPr>
              <w:t>Manufacturer’s technical documentation confirming compliance with the requirement</w:t>
            </w:r>
          </w:p>
          <w:p w14:paraId="746F3650" w14:textId="77777777" w:rsidR="001B2592" w:rsidRPr="001B2592" w:rsidRDefault="001B2592" w:rsidP="001B2592">
            <w:pPr>
              <w:autoSpaceDE w:val="0"/>
              <w:jc w:val="center"/>
              <w:textAlignment w:val="baseline"/>
              <w:rPr>
                <w:i/>
                <w:sz w:val="24"/>
                <w:szCs w:val="24"/>
                <w:lang w:val="en-US"/>
              </w:rPr>
            </w:pPr>
            <w:r w:rsidRPr="001B2592">
              <w:rPr>
                <w:i/>
                <w:sz w:val="24"/>
                <w:szCs w:val="24"/>
                <w:lang w:val="en-US"/>
              </w:rPr>
              <w:t>YES/NO</w:t>
            </w:r>
          </w:p>
          <w:p w14:paraId="6F3672A8" w14:textId="598F95B5" w:rsidR="00210834" w:rsidRPr="00005031" w:rsidRDefault="00210834" w:rsidP="00210834">
            <w:pPr>
              <w:autoSpaceDE w:val="0"/>
              <w:jc w:val="center"/>
              <w:textAlignment w:val="baseline"/>
              <w:rPr>
                <w:i/>
                <w:color w:val="00B050"/>
                <w:sz w:val="24"/>
                <w:szCs w:val="24"/>
                <w:lang w:val="en-US"/>
              </w:rPr>
            </w:pPr>
          </w:p>
        </w:tc>
        <w:tc>
          <w:tcPr>
            <w:tcW w:w="4961" w:type="dxa"/>
          </w:tcPr>
          <w:p w14:paraId="5D1FB083"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16D9998F" w14:textId="77777777" w:rsidR="00210834" w:rsidRPr="00005031" w:rsidRDefault="00210834" w:rsidP="00210834">
            <w:pPr>
              <w:autoSpaceDE w:val="0"/>
              <w:jc w:val="center"/>
              <w:textAlignment w:val="baseline"/>
              <w:rPr>
                <w:b/>
                <w:sz w:val="24"/>
                <w:szCs w:val="24"/>
                <w:lang w:val="en-US"/>
              </w:rPr>
            </w:pPr>
          </w:p>
        </w:tc>
      </w:tr>
      <w:tr w:rsidR="00210834" w:rsidRPr="00005031" w14:paraId="26848A41" w14:textId="77777777" w:rsidTr="001B2592">
        <w:tc>
          <w:tcPr>
            <w:tcW w:w="851" w:type="dxa"/>
          </w:tcPr>
          <w:p w14:paraId="47A42956" w14:textId="77777777" w:rsidR="00210834" w:rsidRPr="00005031" w:rsidRDefault="00210834" w:rsidP="00210834">
            <w:pPr>
              <w:spacing w:before="120"/>
              <w:jc w:val="center"/>
              <w:rPr>
                <w:sz w:val="24"/>
                <w:szCs w:val="24"/>
                <w:lang w:val="en-US"/>
              </w:rPr>
            </w:pPr>
            <w:r w:rsidRPr="00005031">
              <w:rPr>
                <w:sz w:val="24"/>
                <w:szCs w:val="24"/>
                <w:lang w:val="en-US"/>
              </w:rPr>
              <w:t>2.5</w:t>
            </w:r>
          </w:p>
        </w:tc>
        <w:tc>
          <w:tcPr>
            <w:tcW w:w="3379" w:type="dxa"/>
          </w:tcPr>
          <w:p w14:paraId="7FD299D6" w14:textId="59BFDD0D" w:rsidR="00210834" w:rsidRPr="00005031" w:rsidRDefault="00210834" w:rsidP="00210834">
            <w:pPr>
              <w:rPr>
                <w:sz w:val="24"/>
                <w:szCs w:val="24"/>
                <w:lang w:val="en-US"/>
              </w:rPr>
            </w:pPr>
            <w:r w:rsidRPr="00005031">
              <w:rPr>
                <w:sz w:val="24"/>
                <w:szCs w:val="24"/>
                <w:lang w:val="en-US"/>
              </w:rPr>
              <w:t xml:space="preserve">The sight shall be resistant to shock and vibration loads generated during firing when used with 12.7×99 mm (.50 BMG) caliber weapons. The sight </w:t>
            </w:r>
            <w:proofErr w:type="gramStart"/>
            <w:r w:rsidRPr="00005031">
              <w:rPr>
                <w:sz w:val="24"/>
                <w:szCs w:val="24"/>
                <w:lang w:val="en-US"/>
              </w:rPr>
              <w:t>shall be tested</w:t>
            </w:r>
            <w:proofErr w:type="gramEnd"/>
            <w:r w:rsidRPr="00005031">
              <w:rPr>
                <w:sz w:val="24"/>
                <w:szCs w:val="24"/>
                <w:lang w:val="en-US"/>
              </w:rPr>
              <w:t xml:space="preserve"> in accordance with the MIL-STD-810 standard (Shock and Vibration test methods). After firing, the sight shall maintain its mechanical integrity, optical functionality, and zero retention.</w:t>
            </w:r>
          </w:p>
        </w:tc>
        <w:tc>
          <w:tcPr>
            <w:tcW w:w="4984" w:type="dxa"/>
            <w:gridSpan w:val="2"/>
          </w:tcPr>
          <w:p w14:paraId="30903449" w14:textId="77777777" w:rsidR="00210834" w:rsidRPr="00005031" w:rsidRDefault="00210834" w:rsidP="00210834">
            <w:pPr>
              <w:autoSpaceDE w:val="0"/>
              <w:jc w:val="center"/>
              <w:textAlignment w:val="baseline"/>
              <w:rPr>
                <w:i/>
                <w:sz w:val="24"/>
                <w:szCs w:val="24"/>
                <w:lang w:val="en-US"/>
              </w:rPr>
            </w:pPr>
            <w:r w:rsidRPr="00005031">
              <w:rPr>
                <w:i/>
                <w:sz w:val="24"/>
                <w:szCs w:val="24"/>
                <w:lang w:val="en-US"/>
              </w:rPr>
              <w:t>Manufacturer’s technical documentation confirming compliance with the requirement</w:t>
            </w:r>
          </w:p>
          <w:p w14:paraId="2848D064" w14:textId="260D0FDC" w:rsidR="00210834" w:rsidRPr="00005031" w:rsidRDefault="00B33B55" w:rsidP="00210834">
            <w:pPr>
              <w:autoSpaceDE w:val="0"/>
              <w:jc w:val="center"/>
              <w:textAlignment w:val="baseline"/>
              <w:rPr>
                <w:i/>
                <w:color w:val="00B050"/>
                <w:sz w:val="24"/>
                <w:szCs w:val="24"/>
                <w:lang w:val="en-US"/>
              </w:rPr>
            </w:pPr>
            <w:proofErr w:type="spellStart"/>
            <w:r w:rsidRPr="00B33B55">
              <w:rPr>
                <w:i/>
                <w:sz w:val="24"/>
                <w:szCs w:val="24"/>
              </w:rPr>
              <w:t>Submit</w:t>
            </w:r>
            <w:proofErr w:type="spellEnd"/>
            <w:r w:rsidRPr="00B33B55">
              <w:rPr>
                <w:i/>
                <w:sz w:val="24"/>
                <w:szCs w:val="24"/>
              </w:rPr>
              <w:t xml:space="preserve"> </w:t>
            </w:r>
            <w:proofErr w:type="spellStart"/>
            <w:r w:rsidRPr="00B33B55">
              <w:rPr>
                <w:i/>
                <w:sz w:val="24"/>
                <w:szCs w:val="24"/>
              </w:rPr>
              <w:t>Shock</w:t>
            </w:r>
            <w:proofErr w:type="spellEnd"/>
            <w:r w:rsidRPr="00B33B55">
              <w:rPr>
                <w:i/>
                <w:sz w:val="24"/>
                <w:szCs w:val="24"/>
              </w:rPr>
              <w:t xml:space="preserve"> </w:t>
            </w:r>
            <w:proofErr w:type="spellStart"/>
            <w:r w:rsidRPr="00B33B55">
              <w:rPr>
                <w:i/>
                <w:sz w:val="24"/>
                <w:szCs w:val="24"/>
              </w:rPr>
              <w:t>and</w:t>
            </w:r>
            <w:proofErr w:type="spellEnd"/>
            <w:r w:rsidRPr="00B33B55">
              <w:rPr>
                <w:i/>
                <w:sz w:val="24"/>
                <w:szCs w:val="24"/>
              </w:rPr>
              <w:t xml:space="preserve"> </w:t>
            </w:r>
            <w:proofErr w:type="spellStart"/>
            <w:r w:rsidRPr="00B33B55">
              <w:rPr>
                <w:i/>
                <w:sz w:val="24"/>
                <w:szCs w:val="24"/>
              </w:rPr>
              <w:t>Vibration</w:t>
            </w:r>
            <w:proofErr w:type="spellEnd"/>
            <w:r w:rsidRPr="00B33B55">
              <w:rPr>
                <w:i/>
                <w:sz w:val="24"/>
                <w:szCs w:val="24"/>
              </w:rPr>
              <w:t xml:space="preserve"> </w:t>
            </w:r>
            <w:proofErr w:type="spellStart"/>
            <w:r w:rsidRPr="00B33B55">
              <w:rPr>
                <w:i/>
                <w:sz w:val="24"/>
                <w:szCs w:val="24"/>
              </w:rPr>
              <w:t>test</w:t>
            </w:r>
            <w:proofErr w:type="spellEnd"/>
            <w:r w:rsidRPr="00B33B55">
              <w:rPr>
                <w:i/>
                <w:sz w:val="24"/>
                <w:szCs w:val="24"/>
              </w:rPr>
              <w:t xml:space="preserve"> </w:t>
            </w:r>
            <w:proofErr w:type="spellStart"/>
            <w:r w:rsidRPr="00B33B55">
              <w:rPr>
                <w:i/>
                <w:sz w:val="24"/>
                <w:szCs w:val="24"/>
              </w:rPr>
              <w:t>reports</w:t>
            </w:r>
            <w:proofErr w:type="spellEnd"/>
            <w:r w:rsidRPr="00B33B55">
              <w:rPr>
                <w:i/>
                <w:sz w:val="24"/>
                <w:szCs w:val="24"/>
              </w:rPr>
              <w:t xml:space="preserve"> </w:t>
            </w:r>
            <w:proofErr w:type="spellStart"/>
            <w:r w:rsidRPr="00B33B55">
              <w:rPr>
                <w:i/>
                <w:sz w:val="24"/>
                <w:szCs w:val="24"/>
              </w:rPr>
              <w:t>for</w:t>
            </w:r>
            <w:proofErr w:type="spellEnd"/>
            <w:r w:rsidRPr="00B33B55">
              <w:rPr>
                <w:i/>
                <w:sz w:val="24"/>
                <w:szCs w:val="24"/>
              </w:rPr>
              <w:t xml:space="preserve"> </w:t>
            </w:r>
            <w:proofErr w:type="spellStart"/>
            <w:r w:rsidRPr="00B33B55">
              <w:rPr>
                <w:i/>
                <w:sz w:val="24"/>
                <w:szCs w:val="24"/>
              </w:rPr>
              <w:t>tests</w:t>
            </w:r>
            <w:proofErr w:type="spellEnd"/>
            <w:r w:rsidRPr="00B33B55">
              <w:rPr>
                <w:i/>
                <w:sz w:val="24"/>
                <w:szCs w:val="24"/>
              </w:rPr>
              <w:t xml:space="preserve"> </w:t>
            </w:r>
            <w:proofErr w:type="spellStart"/>
            <w:r w:rsidRPr="00B33B55">
              <w:rPr>
                <w:i/>
                <w:sz w:val="24"/>
                <w:szCs w:val="24"/>
              </w:rPr>
              <w:t>performed</w:t>
            </w:r>
            <w:proofErr w:type="spellEnd"/>
            <w:r w:rsidRPr="00B33B55">
              <w:rPr>
                <w:i/>
                <w:sz w:val="24"/>
                <w:szCs w:val="24"/>
              </w:rPr>
              <w:t xml:space="preserve"> in </w:t>
            </w:r>
            <w:proofErr w:type="spellStart"/>
            <w:r w:rsidRPr="00B33B55">
              <w:rPr>
                <w:i/>
                <w:sz w:val="24"/>
                <w:szCs w:val="24"/>
              </w:rPr>
              <w:t>accordance</w:t>
            </w:r>
            <w:proofErr w:type="spellEnd"/>
            <w:r w:rsidRPr="00B33B55">
              <w:rPr>
                <w:i/>
                <w:sz w:val="24"/>
                <w:szCs w:val="24"/>
              </w:rPr>
              <w:t xml:space="preserve"> </w:t>
            </w:r>
            <w:proofErr w:type="spellStart"/>
            <w:r w:rsidRPr="00B33B55">
              <w:rPr>
                <w:i/>
                <w:sz w:val="24"/>
                <w:szCs w:val="24"/>
              </w:rPr>
              <w:t>with</w:t>
            </w:r>
            <w:proofErr w:type="spellEnd"/>
            <w:r w:rsidRPr="00B33B55">
              <w:rPr>
                <w:i/>
                <w:sz w:val="24"/>
                <w:szCs w:val="24"/>
              </w:rPr>
              <w:t xml:space="preserve"> </w:t>
            </w:r>
            <w:proofErr w:type="spellStart"/>
            <w:r w:rsidRPr="00B33B55">
              <w:rPr>
                <w:i/>
                <w:sz w:val="24"/>
                <w:szCs w:val="24"/>
              </w:rPr>
              <w:t>the</w:t>
            </w:r>
            <w:proofErr w:type="spellEnd"/>
            <w:r w:rsidRPr="00B33B55">
              <w:rPr>
                <w:i/>
                <w:sz w:val="24"/>
                <w:szCs w:val="24"/>
              </w:rPr>
              <w:t xml:space="preserve"> MIL-STD-810 </w:t>
            </w:r>
            <w:proofErr w:type="spellStart"/>
            <w:r w:rsidRPr="00B33B55">
              <w:rPr>
                <w:i/>
                <w:sz w:val="24"/>
                <w:szCs w:val="24"/>
              </w:rPr>
              <w:t>standard</w:t>
            </w:r>
            <w:proofErr w:type="spellEnd"/>
            <w:r w:rsidRPr="00B33B55">
              <w:rPr>
                <w:i/>
                <w:sz w:val="24"/>
                <w:szCs w:val="24"/>
              </w:rPr>
              <w:t xml:space="preserve"> (</w:t>
            </w:r>
            <w:proofErr w:type="spellStart"/>
            <w:r w:rsidRPr="00B33B55">
              <w:rPr>
                <w:i/>
                <w:sz w:val="24"/>
                <w:szCs w:val="24"/>
              </w:rPr>
              <w:t>performed</w:t>
            </w:r>
            <w:proofErr w:type="spellEnd"/>
            <w:r w:rsidRPr="00B33B55">
              <w:rPr>
                <w:i/>
                <w:sz w:val="24"/>
                <w:szCs w:val="24"/>
              </w:rPr>
              <w:t xml:space="preserve"> </w:t>
            </w:r>
            <w:proofErr w:type="spellStart"/>
            <w:r w:rsidRPr="00B33B55">
              <w:rPr>
                <w:i/>
                <w:sz w:val="24"/>
                <w:szCs w:val="24"/>
              </w:rPr>
              <w:t>no</w:t>
            </w:r>
            <w:proofErr w:type="spellEnd"/>
            <w:r w:rsidRPr="00B33B55">
              <w:rPr>
                <w:i/>
                <w:sz w:val="24"/>
                <w:szCs w:val="24"/>
              </w:rPr>
              <w:t xml:space="preserve"> </w:t>
            </w:r>
            <w:proofErr w:type="spellStart"/>
            <w:r w:rsidRPr="00B33B55">
              <w:rPr>
                <w:i/>
                <w:sz w:val="24"/>
                <w:szCs w:val="24"/>
              </w:rPr>
              <w:t>earlier</w:t>
            </w:r>
            <w:proofErr w:type="spellEnd"/>
            <w:r w:rsidRPr="00B33B55">
              <w:rPr>
                <w:i/>
                <w:sz w:val="24"/>
                <w:szCs w:val="24"/>
              </w:rPr>
              <w:t xml:space="preserve"> </w:t>
            </w:r>
            <w:proofErr w:type="spellStart"/>
            <w:r w:rsidRPr="00B33B55">
              <w:rPr>
                <w:i/>
                <w:sz w:val="24"/>
                <w:szCs w:val="24"/>
              </w:rPr>
              <w:t>than</w:t>
            </w:r>
            <w:proofErr w:type="spellEnd"/>
            <w:r w:rsidRPr="00B33B55">
              <w:rPr>
                <w:i/>
                <w:sz w:val="24"/>
                <w:szCs w:val="24"/>
              </w:rPr>
              <w:t xml:space="preserve"> 3 </w:t>
            </w:r>
            <w:proofErr w:type="spellStart"/>
            <w:r w:rsidRPr="00B33B55">
              <w:rPr>
                <w:i/>
                <w:sz w:val="24"/>
                <w:szCs w:val="24"/>
              </w:rPr>
              <w:t>years</w:t>
            </w:r>
            <w:proofErr w:type="spellEnd"/>
            <w:r w:rsidRPr="00B33B55">
              <w:rPr>
                <w:i/>
                <w:sz w:val="24"/>
                <w:szCs w:val="24"/>
              </w:rPr>
              <w:t xml:space="preserve"> </w:t>
            </w:r>
            <w:proofErr w:type="spellStart"/>
            <w:r w:rsidRPr="00B33B55">
              <w:rPr>
                <w:i/>
                <w:sz w:val="24"/>
                <w:szCs w:val="24"/>
              </w:rPr>
              <w:t>ago</w:t>
            </w:r>
            <w:proofErr w:type="spellEnd"/>
            <w:r w:rsidRPr="00B33B55">
              <w:rPr>
                <w:i/>
                <w:sz w:val="24"/>
                <w:szCs w:val="24"/>
              </w:rPr>
              <w:t xml:space="preserve">). A </w:t>
            </w:r>
            <w:proofErr w:type="spellStart"/>
            <w:r w:rsidRPr="00B33B55">
              <w:rPr>
                <w:i/>
                <w:sz w:val="24"/>
                <w:szCs w:val="24"/>
              </w:rPr>
              <w:t>test</w:t>
            </w:r>
            <w:proofErr w:type="spellEnd"/>
            <w:r w:rsidRPr="00B33B55">
              <w:rPr>
                <w:i/>
                <w:sz w:val="24"/>
                <w:szCs w:val="24"/>
              </w:rPr>
              <w:t xml:space="preserve"> </w:t>
            </w:r>
            <w:proofErr w:type="spellStart"/>
            <w:r w:rsidRPr="00B33B55">
              <w:rPr>
                <w:i/>
                <w:sz w:val="24"/>
                <w:szCs w:val="24"/>
              </w:rPr>
              <w:t>report</w:t>
            </w:r>
            <w:proofErr w:type="spellEnd"/>
            <w:r w:rsidRPr="00B33B55">
              <w:rPr>
                <w:i/>
                <w:sz w:val="24"/>
                <w:szCs w:val="24"/>
              </w:rPr>
              <w:t xml:space="preserve"> </w:t>
            </w:r>
            <w:proofErr w:type="spellStart"/>
            <w:r w:rsidRPr="00B33B55">
              <w:rPr>
                <w:i/>
                <w:sz w:val="24"/>
                <w:szCs w:val="24"/>
              </w:rPr>
              <w:t>performed</w:t>
            </w:r>
            <w:proofErr w:type="spellEnd"/>
            <w:r w:rsidRPr="00B33B55">
              <w:rPr>
                <w:i/>
                <w:sz w:val="24"/>
                <w:szCs w:val="24"/>
              </w:rPr>
              <w:t xml:space="preserve"> </w:t>
            </w:r>
            <w:proofErr w:type="spellStart"/>
            <w:r w:rsidRPr="00B33B55">
              <w:rPr>
                <w:i/>
                <w:sz w:val="24"/>
                <w:szCs w:val="24"/>
              </w:rPr>
              <w:t>by</w:t>
            </w:r>
            <w:proofErr w:type="spellEnd"/>
            <w:r w:rsidRPr="00B33B55">
              <w:rPr>
                <w:i/>
                <w:sz w:val="24"/>
                <w:szCs w:val="24"/>
              </w:rPr>
              <w:t xml:space="preserve"> an </w:t>
            </w:r>
            <w:proofErr w:type="spellStart"/>
            <w:r w:rsidRPr="00B33B55">
              <w:rPr>
                <w:i/>
                <w:sz w:val="24"/>
                <w:szCs w:val="24"/>
              </w:rPr>
              <w:t>accredited</w:t>
            </w:r>
            <w:proofErr w:type="spellEnd"/>
            <w:r w:rsidRPr="00B33B55">
              <w:rPr>
                <w:i/>
                <w:sz w:val="24"/>
                <w:szCs w:val="24"/>
              </w:rPr>
              <w:t xml:space="preserve"> </w:t>
            </w:r>
            <w:proofErr w:type="spellStart"/>
            <w:r w:rsidRPr="00B33B55">
              <w:rPr>
                <w:i/>
                <w:sz w:val="24"/>
                <w:szCs w:val="24"/>
              </w:rPr>
              <w:t>testing</w:t>
            </w:r>
            <w:proofErr w:type="spellEnd"/>
            <w:r w:rsidRPr="00B33B55">
              <w:rPr>
                <w:i/>
                <w:sz w:val="24"/>
                <w:szCs w:val="24"/>
              </w:rPr>
              <w:t xml:space="preserve"> </w:t>
            </w:r>
            <w:proofErr w:type="spellStart"/>
            <w:r w:rsidRPr="00B33B55">
              <w:rPr>
                <w:i/>
                <w:sz w:val="24"/>
                <w:szCs w:val="24"/>
              </w:rPr>
              <w:t>laboratory</w:t>
            </w:r>
            <w:proofErr w:type="spellEnd"/>
            <w:r w:rsidRPr="00B33B55">
              <w:rPr>
                <w:i/>
                <w:sz w:val="24"/>
                <w:szCs w:val="24"/>
              </w:rPr>
              <w:t xml:space="preserve"> </w:t>
            </w:r>
            <w:proofErr w:type="spellStart"/>
            <w:r w:rsidRPr="00B33B55">
              <w:rPr>
                <w:i/>
                <w:sz w:val="24"/>
                <w:szCs w:val="24"/>
              </w:rPr>
              <w:t>authorized</w:t>
            </w:r>
            <w:proofErr w:type="spellEnd"/>
            <w:r w:rsidRPr="00B33B55">
              <w:rPr>
                <w:i/>
                <w:sz w:val="24"/>
                <w:szCs w:val="24"/>
              </w:rPr>
              <w:t xml:space="preserve"> </w:t>
            </w:r>
            <w:proofErr w:type="spellStart"/>
            <w:r w:rsidRPr="00B33B55">
              <w:rPr>
                <w:i/>
                <w:sz w:val="24"/>
                <w:szCs w:val="24"/>
              </w:rPr>
              <w:t>to</w:t>
            </w:r>
            <w:proofErr w:type="spellEnd"/>
            <w:r w:rsidRPr="00B33B55">
              <w:rPr>
                <w:i/>
                <w:sz w:val="24"/>
                <w:szCs w:val="24"/>
              </w:rPr>
              <w:t xml:space="preserve"> </w:t>
            </w:r>
            <w:proofErr w:type="spellStart"/>
            <w:r w:rsidRPr="00B33B55">
              <w:rPr>
                <w:i/>
                <w:sz w:val="24"/>
                <w:szCs w:val="24"/>
              </w:rPr>
              <w:t>perform</w:t>
            </w:r>
            <w:proofErr w:type="spellEnd"/>
            <w:r w:rsidRPr="00B33B55">
              <w:rPr>
                <w:i/>
                <w:sz w:val="24"/>
                <w:szCs w:val="24"/>
              </w:rPr>
              <w:t xml:space="preserve"> </w:t>
            </w:r>
            <w:proofErr w:type="spellStart"/>
            <w:r w:rsidRPr="00B33B55">
              <w:rPr>
                <w:i/>
                <w:sz w:val="24"/>
                <w:szCs w:val="24"/>
              </w:rPr>
              <w:t>tests</w:t>
            </w:r>
            <w:proofErr w:type="spellEnd"/>
            <w:r w:rsidRPr="00B33B55">
              <w:rPr>
                <w:i/>
                <w:sz w:val="24"/>
                <w:szCs w:val="24"/>
              </w:rPr>
              <w:t xml:space="preserve"> </w:t>
            </w:r>
            <w:proofErr w:type="spellStart"/>
            <w:r w:rsidRPr="00B33B55">
              <w:rPr>
                <w:i/>
                <w:sz w:val="24"/>
                <w:szCs w:val="24"/>
              </w:rPr>
              <w:t>according</w:t>
            </w:r>
            <w:proofErr w:type="spellEnd"/>
            <w:r w:rsidRPr="00B33B55">
              <w:rPr>
                <w:i/>
                <w:sz w:val="24"/>
                <w:szCs w:val="24"/>
              </w:rPr>
              <w:t xml:space="preserve"> </w:t>
            </w:r>
            <w:proofErr w:type="spellStart"/>
            <w:r w:rsidRPr="00B33B55">
              <w:rPr>
                <w:i/>
                <w:sz w:val="24"/>
                <w:szCs w:val="24"/>
              </w:rPr>
              <w:t>to</w:t>
            </w:r>
            <w:proofErr w:type="spellEnd"/>
            <w:r w:rsidRPr="00B33B55">
              <w:rPr>
                <w:i/>
                <w:sz w:val="24"/>
                <w:szCs w:val="24"/>
              </w:rPr>
              <w:t xml:space="preserve"> </w:t>
            </w:r>
            <w:proofErr w:type="spellStart"/>
            <w:r w:rsidRPr="00B33B55">
              <w:rPr>
                <w:i/>
                <w:sz w:val="24"/>
                <w:szCs w:val="24"/>
              </w:rPr>
              <w:t>the</w:t>
            </w:r>
            <w:proofErr w:type="spellEnd"/>
            <w:r w:rsidRPr="00B33B55">
              <w:rPr>
                <w:i/>
                <w:sz w:val="24"/>
                <w:szCs w:val="24"/>
              </w:rPr>
              <w:t xml:space="preserve"> MIL-STD-810 </w:t>
            </w:r>
            <w:proofErr w:type="spellStart"/>
            <w:r w:rsidRPr="00B33B55">
              <w:rPr>
                <w:i/>
                <w:sz w:val="24"/>
                <w:szCs w:val="24"/>
              </w:rPr>
              <w:t>standard</w:t>
            </w:r>
            <w:proofErr w:type="spellEnd"/>
            <w:r w:rsidRPr="00B33B55">
              <w:rPr>
                <w:i/>
                <w:sz w:val="24"/>
                <w:szCs w:val="24"/>
              </w:rPr>
              <w:t xml:space="preserve"> </w:t>
            </w:r>
            <w:proofErr w:type="spellStart"/>
            <w:r w:rsidRPr="00B33B55">
              <w:rPr>
                <w:i/>
                <w:sz w:val="24"/>
                <w:szCs w:val="24"/>
              </w:rPr>
              <w:t>may</w:t>
            </w:r>
            <w:proofErr w:type="spellEnd"/>
            <w:r w:rsidRPr="00B33B55">
              <w:rPr>
                <w:i/>
                <w:sz w:val="24"/>
                <w:szCs w:val="24"/>
              </w:rPr>
              <w:t xml:space="preserve"> </w:t>
            </w:r>
            <w:proofErr w:type="spellStart"/>
            <w:r w:rsidRPr="00B33B55">
              <w:rPr>
                <w:i/>
                <w:sz w:val="24"/>
                <w:szCs w:val="24"/>
              </w:rPr>
              <w:t>be</w:t>
            </w:r>
            <w:proofErr w:type="spellEnd"/>
            <w:r w:rsidRPr="00B33B55">
              <w:rPr>
                <w:i/>
                <w:sz w:val="24"/>
                <w:szCs w:val="24"/>
              </w:rPr>
              <w:t xml:space="preserve"> </w:t>
            </w:r>
            <w:proofErr w:type="spellStart"/>
            <w:r w:rsidRPr="00B33B55">
              <w:rPr>
                <w:i/>
                <w:sz w:val="24"/>
                <w:szCs w:val="24"/>
              </w:rPr>
              <w:t>submitted</w:t>
            </w:r>
            <w:proofErr w:type="spellEnd"/>
            <w:r w:rsidRPr="00B33B55">
              <w:rPr>
                <w:i/>
                <w:sz w:val="24"/>
                <w:szCs w:val="24"/>
              </w:rPr>
              <w:t xml:space="preserve">, </w:t>
            </w:r>
            <w:proofErr w:type="spellStart"/>
            <w:r w:rsidRPr="00B33B55">
              <w:rPr>
                <w:i/>
                <w:sz w:val="24"/>
                <w:szCs w:val="24"/>
              </w:rPr>
              <w:t>or</w:t>
            </w:r>
            <w:proofErr w:type="spellEnd"/>
            <w:r w:rsidRPr="00B33B55">
              <w:rPr>
                <w:i/>
                <w:sz w:val="24"/>
                <w:szCs w:val="24"/>
              </w:rPr>
              <w:t xml:space="preserve"> a </w:t>
            </w:r>
            <w:proofErr w:type="spellStart"/>
            <w:r w:rsidRPr="00B33B55">
              <w:rPr>
                <w:i/>
                <w:sz w:val="24"/>
                <w:szCs w:val="24"/>
              </w:rPr>
              <w:t>test</w:t>
            </w:r>
            <w:proofErr w:type="spellEnd"/>
            <w:r w:rsidRPr="00B33B55">
              <w:rPr>
                <w:i/>
                <w:sz w:val="24"/>
                <w:szCs w:val="24"/>
              </w:rPr>
              <w:t xml:space="preserve"> </w:t>
            </w:r>
            <w:proofErr w:type="spellStart"/>
            <w:r w:rsidRPr="00B33B55">
              <w:rPr>
                <w:i/>
                <w:sz w:val="24"/>
                <w:szCs w:val="24"/>
              </w:rPr>
              <w:t>report</w:t>
            </w:r>
            <w:proofErr w:type="spellEnd"/>
            <w:r w:rsidRPr="00B33B55">
              <w:rPr>
                <w:i/>
                <w:sz w:val="24"/>
                <w:szCs w:val="24"/>
              </w:rPr>
              <w:t xml:space="preserve"> </w:t>
            </w:r>
            <w:proofErr w:type="spellStart"/>
            <w:r w:rsidRPr="00B33B55">
              <w:rPr>
                <w:i/>
                <w:sz w:val="24"/>
                <w:szCs w:val="24"/>
              </w:rPr>
              <w:t>performed</w:t>
            </w:r>
            <w:proofErr w:type="spellEnd"/>
            <w:r w:rsidRPr="00B33B55">
              <w:rPr>
                <w:i/>
                <w:sz w:val="24"/>
                <w:szCs w:val="24"/>
              </w:rPr>
              <w:t xml:space="preserve"> </w:t>
            </w:r>
            <w:proofErr w:type="spellStart"/>
            <w:r w:rsidRPr="00B33B55">
              <w:rPr>
                <w:i/>
                <w:sz w:val="24"/>
                <w:szCs w:val="24"/>
              </w:rPr>
              <w:t>by</w:t>
            </w:r>
            <w:proofErr w:type="spellEnd"/>
            <w:r w:rsidRPr="00B33B55">
              <w:rPr>
                <w:i/>
                <w:sz w:val="24"/>
                <w:szCs w:val="24"/>
              </w:rPr>
              <w:t xml:space="preserve"> </w:t>
            </w:r>
            <w:proofErr w:type="spellStart"/>
            <w:r w:rsidRPr="00B33B55">
              <w:rPr>
                <w:i/>
                <w:sz w:val="24"/>
                <w:szCs w:val="24"/>
              </w:rPr>
              <w:t>the</w:t>
            </w:r>
            <w:proofErr w:type="spellEnd"/>
            <w:r w:rsidRPr="00B33B55">
              <w:rPr>
                <w:i/>
                <w:sz w:val="24"/>
                <w:szCs w:val="24"/>
              </w:rPr>
              <w:t xml:space="preserve"> </w:t>
            </w:r>
            <w:proofErr w:type="spellStart"/>
            <w:r w:rsidRPr="00B33B55">
              <w:rPr>
                <w:i/>
                <w:sz w:val="24"/>
                <w:szCs w:val="24"/>
              </w:rPr>
              <w:t>manufacturer</w:t>
            </w:r>
            <w:proofErr w:type="spellEnd"/>
            <w:r w:rsidRPr="00B33B55">
              <w:rPr>
                <w:i/>
                <w:sz w:val="24"/>
                <w:szCs w:val="24"/>
              </w:rPr>
              <w:t xml:space="preserve">'s </w:t>
            </w:r>
            <w:proofErr w:type="spellStart"/>
            <w:r w:rsidRPr="00B33B55">
              <w:rPr>
                <w:i/>
                <w:sz w:val="24"/>
                <w:szCs w:val="24"/>
              </w:rPr>
              <w:t>laboratory</w:t>
            </w:r>
            <w:proofErr w:type="spellEnd"/>
            <w:r w:rsidRPr="00B33B55">
              <w:rPr>
                <w:i/>
                <w:sz w:val="24"/>
                <w:szCs w:val="24"/>
              </w:rPr>
              <w:t xml:space="preserve">, </w:t>
            </w:r>
            <w:proofErr w:type="spellStart"/>
            <w:r w:rsidRPr="00B33B55">
              <w:rPr>
                <w:i/>
                <w:sz w:val="24"/>
                <w:szCs w:val="24"/>
              </w:rPr>
              <w:t>approved</w:t>
            </w:r>
            <w:proofErr w:type="spellEnd"/>
            <w:r w:rsidRPr="00B33B55">
              <w:rPr>
                <w:i/>
                <w:sz w:val="24"/>
                <w:szCs w:val="24"/>
              </w:rPr>
              <w:t xml:space="preserve"> </w:t>
            </w:r>
            <w:proofErr w:type="spellStart"/>
            <w:r w:rsidRPr="00B33B55">
              <w:rPr>
                <w:i/>
                <w:sz w:val="24"/>
                <w:szCs w:val="24"/>
              </w:rPr>
              <w:t>by</w:t>
            </w:r>
            <w:proofErr w:type="spellEnd"/>
            <w:r w:rsidRPr="00B33B55">
              <w:rPr>
                <w:i/>
                <w:sz w:val="24"/>
                <w:szCs w:val="24"/>
              </w:rPr>
              <w:t xml:space="preserve"> an </w:t>
            </w:r>
            <w:proofErr w:type="spellStart"/>
            <w:r w:rsidRPr="00B33B55">
              <w:rPr>
                <w:i/>
                <w:sz w:val="24"/>
                <w:szCs w:val="24"/>
              </w:rPr>
              <w:t>independent</w:t>
            </w:r>
            <w:proofErr w:type="spellEnd"/>
            <w:r w:rsidRPr="00B33B55">
              <w:rPr>
                <w:i/>
                <w:sz w:val="24"/>
                <w:szCs w:val="24"/>
              </w:rPr>
              <w:t xml:space="preserve"> </w:t>
            </w:r>
            <w:proofErr w:type="spellStart"/>
            <w:r w:rsidRPr="00B33B55">
              <w:rPr>
                <w:i/>
                <w:sz w:val="24"/>
                <w:szCs w:val="24"/>
              </w:rPr>
              <w:t>organization</w:t>
            </w:r>
            <w:proofErr w:type="spellEnd"/>
            <w:r w:rsidRPr="00B33B55">
              <w:rPr>
                <w:i/>
                <w:sz w:val="24"/>
                <w:szCs w:val="24"/>
              </w:rPr>
              <w:t xml:space="preserve"> </w:t>
            </w:r>
            <w:proofErr w:type="spellStart"/>
            <w:r w:rsidRPr="00B33B55">
              <w:rPr>
                <w:i/>
                <w:sz w:val="24"/>
                <w:szCs w:val="24"/>
              </w:rPr>
              <w:t>supervising</w:t>
            </w:r>
            <w:proofErr w:type="spellEnd"/>
            <w:r w:rsidRPr="00B33B55">
              <w:rPr>
                <w:i/>
                <w:sz w:val="24"/>
                <w:szCs w:val="24"/>
              </w:rPr>
              <w:t xml:space="preserve"> </w:t>
            </w:r>
            <w:proofErr w:type="spellStart"/>
            <w:r w:rsidRPr="00B33B55">
              <w:rPr>
                <w:i/>
                <w:sz w:val="24"/>
                <w:szCs w:val="24"/>
              </w:rPr>
              <w:t>that</w:t>
            </w:r>
            <w:proofErr w:type="spellEnd"/>
            <w:r w:rsidRPr="00B33B55">
              <w:rPr>
                <w:i/>
                <w:sz w:val="24"/>
                <w:szCs w:val="24"/>
              </w:rPr>
              <w:t xml:space="preserve"> </w:t>
            </w:r>
            <w:proofErr w:type="spellStart"/>
            <w:r w:rsidRPr="00B33B55">
              <w:rPr>
                <w:i/>
                <w:sz w:val="24"/>
                <w:szCs w:val="24"/>
              </w:rPr>
              <w:t>laboratory</w:t>
            </w:r>
            <w:proofErr w:type="spellEnd"/>
            <w:r w:rsidRPr="00B33B55">
              <w:rPr>
                <w:i/>
                <w:sz w:val="24"/>
                <w:szCs w:val="24"/>
              </w:rPr>
              <w:t>.</w:t>
            </w:r>
          </w:p>
        </w:tc>
        <w:tc>
          <w:tcPr>
            <w:tcW w:w="4961" w:type="dxa"/>
          </w:tcPr>
          <w:p w14:paraId="02FE6543"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0C6F57B6" w14:textId="77777777" w:rsidR="00210834" w:rsidRPr="00005031" w:rsidRDefault="00210834" w:rsidP="00210834">
            <w:pPr>
              <w:autoSpaceDE w:val="0"/>
              <w:jc w:val="center"/>
              <w:textAlignment w:val="baseline"/>
              <w:rPr>
                <w:b/>
                <w:sz w:val="24"/>
                <w:szCs w:val="24"/>
                <w:lang w:val="en-US"/>
              </w:rPr>
            </w:pPr>
          </w:p>
        </w:tc>
      </w:tr>
      <w:tr w:rsidR="00210834" w:rsidRPr="00005031" w14:paraId="214C55B9" w14:textId="77777777" w:rsidTr="001B2592">
        <w:tc>
          <w:tcPr>
            <w:tcW w:w="851" w:type="dxa"/>
          </w:tcPr>
          <w:p w14:paraId="45B8AEBD" w14:textId="77777777" w:rsidR="00210834" w:rsidRPr="00005031" w:rsidRDefault="00210834" w:rsidP="00210834">
            <w:pPr>
              <w:spacing w:before="120"/>
              <w:jc w:val="center"/>
              <w:rPr>
                <w:sz w:val="24"/>
                <w:szCs w:val="24"/>
                <w:lang w:val="en-US"/>
              </w:rPr>
            </w:pPr>
            <w:bookmarkStart w:id="0" w:name="_GoBack" w:colFirst="1" w:colLast="1"/>
            <w:r w:rsidRPr="00005031">
              <w:rPr>
                <w:sz w:val="24"/>
                <w:szCs w:val="24"/>
                <w:lang w:val="en-US"/>
              </w:rPr>
              <w:t>2.6</w:t>
            </w:r>
          </w:p>
        </w:tc>
        <w:tc>
          <w:tcPr>
            <w:tcW w:w="3379" w:type="dxa"/>
          </w:tcPr>
          <w:p w14:paraId="59145B4E" w14:textId="5A16621B" w:rsidR="00210834" w:rsidRPr="00005031" w:rsidRDefault="00210834" w:rsidP="00210834">
            <w:pPr>
              <w:rPr>
                <w:sz w:val="24"/>
                <w:szCs w:val="24"/>
                <w:lang w:val="en-US"/>
              </w:rPr>
            </w:pPr>
            <w:r w:rsidRPr="00005031">
              <w:rPr>
                <w:sz w:val="24"/>
                <w:szCs w:val="24"/>
                <w:lang w:val="en-US"/>
              </w:rPr>
              <w:t xml:space="preserve">The design of the sight shall be sealed and resistant to dust, dirt, and moisture exposure. The sight shall maintain its operational performance after immersion in water at a depth of 1 meter for not less than 30 minutes and </w:t>
            </w:r>
            <w:proofErr w:type="gramStart"/>
            <w:r w:rsidRPr="00005031">
              <w:rPr>
                <w:sz w:val="24"/>
                <w:szCs w:val="24"/>
                <w:lang w:val="en-US"/>
              </w:rPr>
              <w:t>shall be protected</w:t>
            </w:r>
            <w:proofErr w:type="gramEnd"/>
            <w:r w:rsidRPr="00005031">
              <w:rPr>
                <w:sz w:val="24"/>
                <w:szCs w:val="24"/>
                <w:lang w:val="en-US"/>
              </w:rPr>
              <w:t xml:space="preserve"> against dust ingress into the optical mechanism. The sight shall comply with the </w:t>
            </w:r>
            <w:r w:rsidRPr="00005031">
              <w:rPr>
                <w:sz w:val="24"/>
                <w:szCs w:val="24"/>
                <w:lang w:val="en-US"/>
              </w:rPr>
              <w:lastRenderedPageBreak/>
              <w:t>requirements of the IP67 standard or an equivalent standard.</w:t>
            </w:r>
          </w:p>
        </w:tc>
        <w:tc>
          <w:tcPr>
            <w:tcW w:w="4984" w:type="dxa"/>
            <w:gridSpan w:val="2"/>
          </w:tcPr>
          <w:p w14:paraId="27BE9A8C" w14:textId="77777777" w:rsidR="00210834" w:rsidRPr="00005031" w:rsidRDefault="00210834" w:rsidP="00210834">
            <w:pPr>
              <w:autoSpaceDE w:val="0"/>
              <w:jc w:val="center"/>
              <w:textAlignment w:val="baseline"/>
              <w:rPr>
                <w:i/>
                <w:sz w:val="24"/>
                <w:szCs w:val="24"/>
                <w:lang w:val="en-US"/>
              </w:rPr>
            </w:pPr>
            <w:r w:rsidRPr="00005031">
              <w:rPr>
                <w:i/>
                <w:sz w:val="24"/>
                <w:szCs w:val="24"/>
                <w:lang w:val="en-US"/>
              </w:rPr>
              <w:lastRenderedPageBreak/>
              <w:t>Manufacturer’s technical documentation confirming compliance with the requirement</w:t>
            </w:r>
          </w:p>
          <w:p w14:paraId="76A6ADDE" w14:textId="77374A2C" w:rsidR="00210834" w:rsidRPr="00005031" w:rsidRDefault="00B33B55" w:rsidP="00210834">
            <w:pPr>
              <w:autoSpaceDE w:val="0"/>
              <w:jc w:val="center"/>
              <w:textAlignment w:val="baseline"/>
              <w:rPr>
                <w:i/>
                <w:color w:val="00B050"/>
                <w:sz w:val="24"/>
                <w:szCs w:val="24"/>
                <w:lang w:val="en-US"/>
              </w:rPr>
            </w:pPr>
            <w:proofErr w:type="spellStart"/>
            <w:r w:rsidRPr="00B33B55">
              <w:rPr>
                <w:i/>
                <w:sz w:val="24"/>
                <w:szCs w:val="24"/>
              </w:rPr>
              <w:t>Submit</w:t>
            </w:r>
            <w:proofErr w:type="spellEnd"/>
            <w:r w:rsidRPr="00B33B55">
              <w:rPr>
                <w:i/>
                <w:sz w:val="24"/>
                <w:szCs w:val="24"/>
              </w:rPr>
              <w:t xml:space="preserve"> a </w:t>
            </w:r>
            <w:proofErr w:type="spellStart"/>
            <w:r w:rsidRPr="00B33B55">
              <w:rPr>
                <w:i/>
                <w:sz w:val="24"/>
                <w:szCs w:val="24"/>
              </w:rPr>
              <w:t>test</w:t>
            </w:r>
            <w:proofErr w:type="spellEnd"/>
            <w:r w:rsidRPr="00B33B55">
              <w:rPr>
                <w:i/>
                <w:sz w:val="24"/>
                <w:szCs w:val="24"/>
              </w:rPr>
              <w:t xml:space="preserve"> </w:t>
            </w:r>
            <w:proofErr w:type="spellStart"/>
            <w:r w:rsidRPr="00B33B55">
              <w:rPr>
                <w:i/>
                <w:sz w:val="24"/>
                <w:szCs w:val="24"/>
              </w:rPr>
              <w:t>report</w:t>
            </w:r>
            <w:proofErr w:type="spellEnd"/>
            <w:r w:rsidRPr="00B33B55">
              <w:rPr>
                <w:i/>
                <w:sz w:val="24"/>
                <w:szCs w:val="24"/>
              </w:rPr>
              <w:t xml:space="preserve"> </w:t>
            </w:r>
            <w:proofErr w:type="spellStart"/>
            <w:r w:rsidRPr="00B33B55">
              <w:rPr>
                <w:i/>
                <w:sz w:val="24"/>
                <w:szCs w:val="24"/>
              </w:rPr>
              <w:t>confirming</w:t>
            </w:r>
            <w:proofErr w:type="spellEnd"/>
            <w:r w:rsidRPr="00B33B55">
              <w:rPr>
                <w:i/>
                <w:sz w:val="24"/>
                <w:szCs w:val="24"/>
              </w:rPr>
              <w:t xml:space="preserve"> </w:t>
            </w:r>
            <w:proofErr w:type="spellStart"/>
            <w:r w:rsidRPr="00B33B55">
              <w:rPr>
                <w:i/>
                <w:sz w:val="24"/>
                <w:szCs w:val="24"/>
              </w:rPr>
              <w:t>that</w:t>
            </w:r>
            <w:proofErr w:type="spellEnd"/>
            <w:r w:rsidRPr="00B33B55">
              <w:rPr>
                <w:i/>
                <w:sz w:val="24"/>
                <w:szCs w:val="24"/>
              </w:rPr>
              <w:t xml:space="preserve"> </w:t>
            </w:r>
            <w:proofErr w:type="spellStart"/>
            <w:r w:rsidRPr="00B33B55">
              <w:rPr>
                <w:i/>
                <w:sz w:val="24"/>
                <w:szCs w:val="24"/>
              </w:rPr>
              <w:t>the</w:t>
            </w:r>
            <w:proofErr w:type="spellEnd"/>
            <w:r w:rsidRPr="00B33B55">
              <w:rPr>
                <w:i/>
                <w:sz w:val="24"/>
                <w:szCs w:val="24"/>
              </w:rPr>
              <w:t xml:space="preserve"> </w:t>
            </w:r>
            <w:proofErr w:type="spellStart"/>
            <w:r w:rsidRPr="00B33B55">
              <w:rPr>
                <w:i/>
                <w:sz w:val="24"/>
                <w:szCs w:val="24"/>
              </w:rPr>
              <w:t>sight</w:t>
            </w:r>
            <w:proofErr w:type="spellEnd"/>
            <w:r w:rsidRPr="00B33B55">
              <w:rPr>
                <w:i/>
                <w:sz w:val="24"/>
                <w:szCs w:val="24"/>
              </w:rPr>
              <w:t xml:space="preserve"> </w:t>
            </w:r>
            <w:proofErr w:type="spellStart"/>
            <w:r w:rsidRPr="00B33B55">
              <w:rPr>
                <w:i/>
                <w:sz w:val="24"/>
                <w:szCs w:val="24"/>
              </w:rPr>
              <w:t>complies</w:t>
            </w:r>
            <w:proofErr w:type="spellEnd"/>
            <w:r w:rsidRPr="00B33B55">
              <w:rPr>
                <w:i/>
                <w:sz w:val="24"/>
                <w:szCs w:val="24"/>
              </w:rPr>
              <w:t xml:space="preserve"> </w:t>
            </w:r>
            <w:proofErr w:type="spellStart"/>
            <w:r w:rsidRPr="00B33B55">
              <w:rPr>
                <w:i/>
                <w:sz w:val="24"/>
                <w:szCs w:val="24"/>
              </w:rPr>
              <w:t>with</w:t>
            </w:r>
            <w:proofErr w:type="spellEnd"/>
            <w:r w:rsidRPr="00B33B55">
              <w:rPr>
                <w:i/>
                <w:sz w:val="24"/>
                <w:szCs w:val="24"/>
              </w:rPr>
              <w:t xml:space="preserve"> </w:t>
            </w:r>
            <w:proofErr w:type="spellStart"/>
            <w:r w:rsidRPr="00B33B55">
              <w:rPr>
                <w:i/>
                <w:sz w:val="24"/>
                <w:szCs w:val="24"/>
              </w:rPr>
              <w:t>the</w:t>
            </w:r>
            <w:proofErr w:type="spellEnd"/>
            <w:r w:rsidRPr="00B33B55">
              <w:rPr>
                <w:i/>
                <w:sz w:val="24"/>
                <w:szCs w:val="24"/>
              </w:rPr>
              <w:t xml:space="preserve"> </w:t>
            </w:r>
            <w:proofErr w:type="spellStart"/>
            <w:r w:rsidRPr="00B33B55">
              <w:rPr>
                <w:i/>
                <w:sz w:val="24"/>
                <w:szCs w:val="24"/>
              </w:rPr>
              <w:t>requirements</w:t>
            </w:r>
            <w:proofErr w:type="spellEnd"/>
            <w:r w:rsidRPr="00B33B55">
              <w:rPr>
                <w:i/>
                <w:sz w:val="24"/>
                <w:szCs w:val="24"/>
              </w:rPr>
              <w:t xml:space="preserve"> </w:t>
            </w:r>
            <w:proofErr w:type="spellStart"/>
            <w:r w:rsidRPr="00B33B55">
              <w:rPr>
                <w:i/>
                <w:sz w:val="24"/>
                <w:szCs w:val="24"/>
              </w:rPr>
              <w:t>of</w:t>
            </w:r>
            <w:proofErr w:type="spellEnd"/>
            <w:r w:rsidRPr="00B33B55">
              <w:rPr>
                <w:i/>
                <w:sz w:val="24"/>
                <w:szCs w:val="24"/>
              </w:rPr>
              <w:t xml:space="preserve"> IP67 </w:t>
            </w:r>
            <w:proofErr w:type="spellStart"/>
            <w:r w:rsidRPr="00B33B55">
              <w:rPr>
                <w:i/>
                <w:sz w:val="24"/>
                <w:szCs w:val="24"/>
              </w:rPr>
              <w:t>according</w:t>
            </w:r>
            <w:proofErr w:type="spellEnd"/>
            <w:r w:rsidRPr="00B33B55">
              <w:rPr>
                <w:i/>
                <w:sz w:val="24"/>
                <w:szCs w:val="24"/>
              </w:rPr>
              <w:t xml:space="preserve"> </w:t>
            </w:r>
            <w:proofErr w:type="spellStart"/>
            <w:r w:rsidRPr="00B33B55">
              <w:rPr>
                <w:i/>
                <w:sz w:val="24"/>
                <w:szCs w:val="24"/>
              </w:rPr>
              <w:t>to</w:t>
            </w:r>
            <w:proofErr w:type="spellEnd"/>
            <w:r w:rsidRPr="00B33B55">
              <w:rPr>
                <w:i/>
                <w:sz w:val="24"/>
                <w:szCs w:val="24"/>
              </w:rPr>
              <w:t xml:space="preserve"> IEC/EN 60529 </w:t>
            </w:r>
            <w:proofErr w:type="spellStart"/>
            <w:r w:rsidRPr="00B33B55">
              <w:rPr>
                <w:i/>
                <w:sz w:val="24"/>
                <w:szCs w:val="24"/>
              </w:rPr>
              <w:t>or</w:t>
            </w:r>
            <w:proofErr w:type="spellEnd"/>
            <w:r w:rsidRPr="00B33B55">
              <w:rPr>
                <w:i/>
                <w:sz w:val="24"/>
                <w:szCs w:val="24"/>
              </w:rPr>
              <w:t xml:space="preserve"> an </w:t>
            </w:r>
            <w:proofErr w:type="spellStart"/>
            <w:r w:rsidRPr="00B33B55">
              <w:rPr>
                <w:i/>
                <w:sz w:val="24"/>
                <w:szCs w:val="24"/>
              </w:rPr>
              <w:t>equivalent</w:t>
            </w:r>
            <w:proofErr w:type="spellEnd"/>
            <w:r w:rsidRPr="00B33B55">
              <w:rPr>
                <w:i/>
                <w:sz w:val="24"/>
                <w:szCs w:val="24"/>
              </w:rPr>
              <w:t xml:space="preserve"> </w:t>
            </w:r>
            <w:proofErr w:type="spellStart"/>
            <w:r w:rsidRPr="00B33B55">
              <w:rPr>
                <w:i/>
                <w:sz w:val="24"/>
                <w:szCs w:val="24"/>
              </w:rPr>
              <w:t>standard</w:t>
            </w:r>
            <w:proofErr w:type="spellEnd"/>
            <w:r w:rsidRPr="00B33B55">
              <w:rPr>
                <w:i/>
                <w:sz w:val="24"/>
                <w:szCs w:val="24"/>
              </w:rPr>
              <w:t xml:space="preserve">. </w:t>
            </w:r>
            <w:proofErr w:type="spellStart"/>
            <w:r w:rsidRPr="00B33B55">
              <w:rPr>
                <w:i/>
                <w:sz w:val="24"/>
                <w:szCs w:val="24"/>
              </w:rPr>
              <w:t>The</w:t>
            </w:r>
            <w:proofErr w:type="spellEnd"/>
            <w:r w:rsidRPr="00B33B55">
              <w:rPr>
                <w:i/>
                <w:sz w:val="24"/>
                <w:szCs w:val="24"/>
              </w:rPr>
              <w:t xml:space="preserve"> </w:t>
            </w:r>
            <w:proofErr w:type="spellStart"/>
            <w:r w:rsidRPr="00B33B55">
              <w:rPr>
                <w:i/>
                <w:sz w:val="24"/>
                <w:szCs w:val="24"/>
              </w:rPr>
              <w:t>tests</w:t>
            </w:r>
            <w:proofErr w:type="spellEnd"/>
            <w:r w:rsidRPr="00B33B55">
              <w:rPr>
                <w:i/>
                <w:sz w:val="24"/>
                <w:szCs w:val="24"/>
              </w:rPr>
              <w:t xml:space="preserve"> </w:t>
            </w:r>
            <w:proofErr w:type="spellStart"/>
            <w:r w:rsidRPr="00B33B55">
              <w:rPr>
                <w:i/>
                <w:sz w:val="24"/>
                <w:szCs w:val="24"/>
              </w:rPr>
              <w:t>shall</w:t>
            </w:r>
            <w:proofErr w:type="spellEnd"/>
            <w:r w:rsidRPr="00B33B55">
              <w:rPr>
                <w:i/>
                <w:sz w:val="24"/>
                <w:szCs w:val="24"/>
              </w:rPr>
              <w:t xml:space="preserve"> </w:t>
            </w:r>
            <w:proofErr w:type="spellStart"/>
            <w:r w:rsidRPr="00B33B55">
              <w:rPr>
                <w:i/>
                <w:sz w:val="24"/>
                <w:szCs w:val="24"/>
              </w:rPr>
              <w:t>have</w:t>
            </w:r>
            <w:proofErr w:type="spellEnd"/>
            <w:r w:rsidRPr="00B33B55">
              <w:rPr>
                <w:i/>
                <w:sz w:val="24"/>
                <w:szCs w:val="24"/>
              </w:rPr>
              <w:t xml:space="preserve"> </w:t>
            </w:r>
            <w:proofErr w:type="spellStart"/>
            <w:r w:rsidRPr="00B33B55">
              <w:rPr>
                <w:i/>
                <w:sz w:val="24"/>
                <w:szCs w:val="24"/>
              </w:rPr>
              <w:t>been</w:t>
            </w:r>
            <w:proofErr w:type="spellEnd"/>
            <w:r w:rsidRPr="00B33B55">
              <w:rPr>
                <w:i/>
                <w:sz w:val="24"/>
                <w:szCs w:val="24"/>
              </w:rPr>
              <w:t xml:space="preserve"> </w:t>
            </w:r>
            <w:proofErr w:type="spellStart"/>
            <w:r w:rsidRPr="00B33B55">
              <w:rPr>
                <w:i/>
                <w:sz w:val="24"/>
                <w:szCs w:val="24"/>
              </w:rPr>
              <w:t>performed</w:t>
            </w:r>
            <w:proofErr w:type="spellEnd"/>
            <w:r w:rsidRPr="00B33B55">
              <w:rPr>
                <w:i/>
                <w:sz w:val="24"/>
                <w:szCs w:val="24"/>
              </w:rPr>
              <w:t xml:space="preserve"> </w:t>
            </w:r>
            <w:proofErr w:type="spellStart"/>
            <w:r w:rsidRPr="00B33B55">
              <w:rPr>
                <w:i/>
                <w:sz w:val="24"/>
                <w:szCs w:val="24"/>
              </w:rPr>
              <w:t>no</w:t>
            </w:r>
            <w:proofErr w:type="spellEnd"/>
            <w:r w:rsidRPr="00B33B55">
              <w:rPr>
                <w:i/>
                <w:sz w:val="24"/>
                <w:szCs w:val="24"/>
              </w:rPr>
              <w:t xml:space="preserve"> </w:t>
            </w:r>
            <w:proofErr w:type="spellStart"/>
            <w:r w:rsidRPr="00B33B55">
              <w:rPr>
                <w:i/>
                <w:sz w:val="24"/>
                <w:szCs w:val="24"/>
              </w:rPr>
              <w:t>earlier</w:t>
            </w:r>
            <w:proofErr w:type="spellEnd"/>
            <w:r w:rsidRPr="00B33B55">
              <w:rPr>
                <w:i/>
                <w:sz w:val="24"/>
                <w:szCs w:val="24"/>
              </w:rPr>
              <w:t xml:space="preserve"> </w:t>
            </w:r>
            <w:proofErr w:type="spellStart"/>
            <w:r w:rsidRPr="00B33B55">
              <w:rPr>
                <w:i/>
                <w:sz w:val="24"/>
                <w:szCs w:val="24"/>
              </w:rPr>
              <w:t>than</w:t>
            </w:r>
            <w:proofErr w:type="spellEnd"/>
            <w:r w:rsidRPr="00B33B55">
              <w:rPr>
                <w:i/>
                <w:sz w:val="24"/>
                <w:szCs w:val="24"/>
              </w:rPr>
              <w:t xml:space="preserve"> 3 </w:t>
            </w:r>
            <w:proofErr w:type="spellStart"/>
            <w:r w:rsidRPr="00B33B55">
              <w:rPr>
                <w:i/>
                <w:sz w:val="24"/>
                <w:szCs w:val="24"/>
              </w:rPr>
              <w:t>years</w:t>
            </w:r>
            <w:proofErr w:type="spellEnd"/>
            <w:r w:rsidRPr="00B33B55">
              <w:rPr>
                <w:i/>
                <w:sz w:val="24"/>
                <w:szCs w:val="24"/>
              </w:rPr>
              <w:t xml:space="preserve"> </w:t>
            </w:r>
            <w:proofErr w:type="spellStart"/>
            <w:r w:rsidRPr="00B33B55">
              <w:rPr>
                <w:i/>
                <w:sz w:val="24"/>
                <w:szCs w:val="24"/>
              </w:rPr>
              <w:t>ago</w:t>
            </w:r>
            <w:proofErr w:type="spellEnd"/>
            <w:r w:rsidRPr="00B33B55">
              <w:rPr>
                <w:i/>
                <w:sz w:val="24"/>
                <w:szCs w:val="24"/>
              </w:rPr>
              <w:t xml:space="preserve">. A </w:t>
            </w:r>
            <w:proofErr w:type="spellStart"/>
            <w:r w:rsidRPr="00B33B55">
              <w:rPr>
                <w:i/>
                <w:sz w:val="24"/>
                <w:szCs w:val="24"/>
              </w:rPr>
              <w:t>test</w:t>
            </w:r>
            <w:proofErr w:type="spellEnd"/>
            <w:r w:rsidRPr="00B33B55">
              <w:rPr>
                <w:i/>
                <w:sz w:val="24"/>
                <w:szCs w:val="24"/>
              </w:rPr>
              <w:t xml:space="preserve"> </w:t>
            </w:r>
            <w:proofErr w:type="spellStart"/>
            <w:r w:rsidRPr="00B33B55">
              <w:rPr>
                <w:i/>
                <w:sz w:val="24"/>
                <w:szCs w:val="24"/>
              </w:rPr>
              <w:t>report</w:t>
            </w:r>
            <w:proofErr w:type="spellEnd"/>
            <w:r w:rsidRPr="00B33B55">
              <w:rPr>
                <w:i/>
                <w:sz w:val="24"/>
                <w:szCs w:val="24"/>
              </w:rPr>
              <w:t xml:space="preserve"> </w:t>
            </w:r>
            <w:proofErr w:type="spellStart"/>
            <w:r w:rsidRPr="00B33B55">
              <w:rPr>
                <w:i/>
                <w:sz w:val="24"/>
                <w:szCs w:val="24"/>
              </w:rPr>
              <w:t>performed</w:t>
            </w:r>
            <w:proofErr w:type="spellEnd"/>
            <w:r w:rsidRPr="00B33B55">
              <w:rPr>
                <w:i/>
                <w:sz w:val="24"/>
                <w:szCs w:val="24"/>
              </w:rPr>
              <w:t xml:space="preserve"> </w:t>
            </w:r>
            <w:proofErr w:type="spellStart"/>
            <w:r w:rsidRPr="00B33B55">
              <w:rPr>
                <w:i/>
                <w:sz w:val="24"/>
                <w:szCs w:val="24"/>
              </w:rPr>
              <w:t>by</w:t>
            </w:r>
            <w:proofErr w:type="spellEnd"/>
            <w:r w:rsidRPr="00B33B55">
              <w:rPr>
                <w:i/>
                <w:sz w:val="24"/>
                <w:szCs w:val="24"/>
              </w:rPr>
              <w:t xml:space="preserve"> an </w:t>
            </w:r>
            <w:proofErr w:type="spellStart"/>
            <w:r w:rsidRPr="00B33B55">
              <w:rPr>
                <w:i/>
                <w:sz w:val="24"/>
                <w:szCs w:val="24"/>
              </w:rPr>
              <w:t>accredited</w:t>
            </w:r>
            <w:proofErr w:type="spellEnd"/>
            <w:r w:rsidRPr="00B33B55">
              <w:rPr>
                <w:i/>
                <w:sz w:val="24"/>
                <w:szCs w:val="24"/>
              </w:rPr>
              <w:t xml:space="preserve"> </w:t>
            </w:r>
            <w:proofErr w:type="spellStart"/>
            <w:r w:rsidRPr="00B33B55">
              <w:rPr>
                <w:i/>
                <w:sz w:val="24"/>
                <w:szCs w:val="24"/>
              </w:rPr>
              <w:t>testing</w:t>
            </w:r>
            <w:proofErr w:type="spellEnd"/>
            <w:r w:rsidRPr="00B33B55">
              <w:rPr>
                <w:i/>
                <w:sz w:val="24"/>
                <w:szCs w:val="24"/>
              </w:rPr>
              <w:t xml:space="preserve"> </w:t>
            </w:r>
            <w:proofErr w:type="spellStart"/>
            <w:r w:rsidRPr="00B33B55">
              <w:rPr>
                <w:i/>
                <w:sz w:val="24"/>
                <w:szCs w:val="24"/>
              </w:rPr>
              <w:t>laboratory</w:t>
            </w:r>
            <w:proofErr w:type="spellEnd"/>
            <w:r w:rsidRPr="00B33B55">
              <w:rPr>
                <w:i/>
                <w:sz w:val="24"/>
                <w:szCs w:val="24"/>
              </w:rPr>
              <w:t xml:space="preserve"> </w:t>
            </w:r>
            <w:proofErr w:type="spellStart"/>
            <w:r w:rsidRPr="00B33B55">
              <w:rPr>
                <w:i/>
                <w:sz w:val="24"/>
                <w:szCs w:val="24"/>
              </w:rPr>
              <w:t>authorized</w:t>
            </w:r>
            <w:proofErr w:type="spellEnd"/>
            <w:r w:rsidRPr="00B33B55">
              <w:rPr>
                <w:i/>
                <w:sz w:val="24"/>
                <w:szCs w:val="24"/>
              </w:rPr>
              <w:t xml:space="preserve"> </w:t>
            </w:r>
            <w:proofErr w:type="spellStart"/>
            <w:r w:rsidRPr="00B33B55">
              <w:rPr>
                <w:i/>
                <w:sz w:val="24"/>
                <w:szCs w:val="24"/>
              </w:rPr>
              <w:t>to</w:t>
            </w:r>
            <w:proofErr w:type="spellEnd"/>
            <w:r w:rsidRPr="00B33B55">
              <w:rPr>
                <w:i/>
                <w:sz w:val="24"/>
                <w:szCs w:val="24"/>
              </w:rPr>
              <w:t xml:space="preserve"> </w:t>
            </w:r>
            <w:proofErr w:type="spellStart"/>
            <w:r w:rsidRPr="00B33B55">
              <w:rPr>
                <w:i/>
                <w:sz w:val="24"/>
                <w:szCs w:val="24"/>
              </w:rPr>
              <w:t>perform</w:t>
            </w:r>
            <w:proofErr w:type="spellEnd"/>
            <w:r w:rsidRPr="00B33B55">
              <w:rPr>
                <w:i/>
                <w:sz w:val="24"/>
                <w:szCs w:val="24"/>
              </w:rPr>
              <w:t xml:space="preserve"> </w:t>
            </w:r>
            <w:proofErr w:type="spellStart"/>
            <w:r w:rsidRPr="00B33B55">
              <w:rPr>
                <w:i/>
                <w:sz w:val="24"/>
                <w:szCs w:val="24"/>
              </w:rPr>
              <w:t>tests</w:t>
            </w:r>
            <w:proofErr w:type="spellEnd"/>
            <w:r w:rsidRPr="00B33B55">
              <w:rPr>
                <w:i/>
                <w:sz w:val="24"/>
                <w:szCs w:val="24"/>
              </w:rPr>
              <w:t xml:space="preserve"> </w:t>
            </w:r>
            <w:proofErr w:type="spellStart"/>
            <w:r w:rsidRPr="00B33B55">
              <w:rPr>
                <w:i/>
                <w:sz w:val="24"/>
                <w:szCs w:val="24"/>
              </w:rPr>
              <w:t>may</w:t>
            </w:r>
            <w:proofErr w:type="spellEnd"/>
            <w:r w:rsidRPr="00B33B55">
              <w:rPr>
                <w:i/>
                <w:sz w:val="24"/>
                <w:szCs w:val="24"/>
              </w:rPr>
              <w:t xml:space="preserve"> </w:t>
            </w:r>
            <w:proofErr w:type="spellStart"/>
            <w:r w:rsidRPr="00B33B55">
              <w:rPr>
                <w:i/>
                <w:sz w:val="24"/>
                <w:szCs w:val="24"/>
              </w:rPr>
              <w:t>be</w:t>
            </w:r>
            <w:proofErr w:type="spellEnd"/>
            <w:r w:rsidRPr="00B33B55">
              <w:rPr>
                <w:i/>
                <w:sz w:val="24"/>
                <w:szCs w:val="24"/>
              </w:rPr>
              <w:t xml:space="preserve"> </w:t>
            </w:r>
            <w:proofErr w:type="spellStart"/>
            <w:r w:rsidRPr="00B33B55">
              <w:rPr>
                <w:i/>
                <w:sz w:val="24"/>
                <w:szCs w:val="24"/>
              </w:rPr>
              <w:t>submitted</w:t>
            </w:r>
            <w:proofErr w:type="spellEnd"/>
            <w:r w:rsidRPr="00B33B55">
              <w:rPr>
                <w:i/>
                <w:sz w:val="24"/>
                <w:szCs w:val="24"/>
              </w:rPr>
              <w:t xml:space="preserve">, </w:t>
            </w:r>
            <w:proofErr w:type="spellStart"/>
            <w:r w:rsidRPr="00B33B55">
              <w:rPr>
                <w:i/>
                <w:sz w:val="24"/>
                <w:szCs w:val="24"/>
              </w:rPr>
              <w:t>or</w:t>
            </w:r>
            <w:proofErr w:type="spellEnd"/>
            <w:r w:rsidRPr="00B33B55">
              <w:rPr>
                <w:i/>
                <w:sz w:val="24"/>
                <w:szCs w:val="24"/>
              </w:rPr>
              <w:t xml:space="preserve"> a </w:t>
            </w:r>
            <w:proofErr w:type="spellStart"/>
            <w:r w:rsidRPr="00B33B55">
              <w:rPr>
                <w:i/>
                <w:sz w:val="24"/>
                <w:szCs w:val="24"/>
              </w:rPr>
              <w:t>test</w:t>
            </w:r>
            <w:proofErr w:type="spellEnd"/>
            <w:r w:rsidRPr="00B33B55">
              <w:rPr>
                <w:i/>
                <w:sz w:val="24"/>
                <w:szCs w:val="24"/>
              </w:rPr>
              <w:t xml:space="preserve"> </w:t>
            </w:r>
            <w:proofErr w:type="spellStart"/>
            <w:r w:rsidRPr="00B33B55">
              <w:rPr>
                <w:i/>
                <w:sz w:val="24"/>
                <w:szCs w:val="24"/>
              </w:rPr>
              <w:t>report</w:t>
            </w:r>
            <w:proofErr w:type="spellEnd"/>
            <w:r w:rsidRPr="00B33B55">
              <w:rPr>
                <w:i/>
                <w:sz w:val="24"/>
                <w:szCs w:val="24"/>
              </w:rPr>
              <w:t xml:space="preserve"> </w:t>
            </w:r>
            <w:proofErr w:type="spellStart"/>
            <w:r w:rsidRPr="00B33B55">
              <w:rPr>
                <w:i/>
                <w:sz w:val="24"/>
                <w:szCs w:val="24"/>
              </w:rPr>
              <w:t>performed</w:t>
            </w:r>
            <w:proofErr w:type="spellEnd"/>
            <w:r w:rsidRPr="00B33B55">
              <w:rPr>
                <w:i/>
                <w:sz w:val="24"/>
                <w:szCs w:val="24"/>
              </w:rPr>
              <w:t xml:space="preserve"> </w:t>
            </w:r>
            <w:proofErr w:type="spellStart"/>
            <w:r w:rsidRPr="00B33B55">
              <w:rPr>
                <w:i/>
                <w:sz w:val="24"/>
                <w:szCs w:val="24"/>
              </w:rPr>
              <w:t>by</w:t>
            </w:r>
            <w:proofErr w:type="spellEnd"/>
            <w:r w:rsidRPr="00B33B55">
              <w:rPr>
                <w:i/>
                <w:sz w:val="24"/>
                <w:szCs w:val="24"/>
              </w:rPr>
              <w:t xml:space="preserve"> </w:t>
            </w:r>
            <w:proofErr w:type="spellStart"/>
            <w:r w:rsidRPr="00B33B55">
              <w:rPr>
                <w:i/>
                <w:sz w:val="24"/>
                <w:szCs w:val="24"/>
              </w:rPr>
              <w:t>the</w:t>
            </w:r>
            <w:proofErr w:type="spellEnd"/>
            <w:r w:rsidRPr="00B33B55">
              <w:rPr>
                <w:i/>
                <w:sz w:val="24"/>
                <w:szCs w:val="24"/>
              </w:rPr>
              <w:t xml:space="preserve"> </w:t>
            </w:r>
            <w:proofErr w:type="spellStart"/>
            <w:r w:rsidRPr="00B33B55">
              <w:rPr>
                <w:i/>
                <w:sz w:val="24"/>
                <w:szCs w:val="24"/>
              </w:rPr>
              <w:t>manufacturer</w:t>
            </w:r>
            <w:proofErr w:type="spellEnd"/>
            <w:r w:rsidRPr="00B33B55">
              <w:rPr>
                <w:i/>
                <w:sz w:val="24"/>
                <w:szCs w:val="24"/>
              </w:rPr>
              <w:t xml:space="preserve">'s </w:t>
            </w:r>
            <w:proofErr w:type="spellStart"/>
            <w:r w:rsidRPr="00B33B55">
              <w:rPr>
                <w:i/>
                <w:sz w:val="24"/>
                <w:szCs w:val="24"/>
              </w:rPr>
              <w:t>laboratory</w:t>
            </w:r>
            <w:proofErr w:type="spellEnd"/>
            <w:r w:rsidRPr="00B33B55">
              <w:rPr>
                <w:i/>
                <w:sz w:val="24"/>
                <w:szCs w:val="24"/>
              </w:rPr>
              <w:t xml:space="preserve">, </w:t>
            </w:r>
            <w:proofErr w:type="spellStart"/>
            <w:r w:rsidRPr="00B33B55">
              <w:rPr>
                <w:i/>
                <w:sz w:val="24"/>
                <w:szCs w:val="24"/>
              </w:rPr>
              <w:lastRenderedPageBreak/>
              <w:t>approved</w:t>
            </w:r>
            <w:proofErr w:type="spellEnd"/>
            <w:r w:rsidRPr="00B33B55">
              <w:rPr>
                <w:i/>
                <w:sz w:val="24"/>
                <w:szCs w:val="24"/>
              </w:rPr>
              <w:t xml:space="preserve"> </w:t>
            </w:r>
            <w:proofErr w:type="spellStart"/>
            <w:r w:rsidRPr="00B33B55">
              <w:rPr>
                <w:i/>
                <w:sz w:val="24"/>
                <w:szCs w:val="24"/>
              </w:rPr>
              <w:t>by</w:t>
            </w:r>
            <w:proofErr w:type="spellEnd"/>
            <w:r w:rsidRPr="00B33B55">
              <w:rPr>
                <w:i/>
                <w:sz w:val="24"/>
                <w:szCs w:val="24"/>
              </w:rPr>
              <w:t xml:space="preserve"> an </w:t>
            </w:r>
            <w:proofErr w:type="spellStart"/>
            <w:r w:rsidRPr="00B33B55">
              <w:rPr>
                <w:i/>
                <w:sz w:val="24"/>
                <w:szCs w:val="24"/>
              </w:rPr>
              <w:t>independent</w:t>
            </w:r>
            <w:proofErr w:type="spellEnd"/>
            <w:r w:rsidRPr="00B33B55">
              <w:rPr>
                <w:i/>
                <w:sz w:val="24"/>
                <w:szCs w:val="24"/>
              </w:rPr>
              <w:t xml:space="preserve"> </w:t>
            </w:r>
            <w:proofErr w:type="spellStart"/>
            <w:r w:rsidRPr="00B33B55">
              <w:rPr>
                <w:i/>
                <w:sz w:val="24"/>
                <w:szCs w:val="24"/>
              </w:rPr>
              <w:t>organization</w:t>
            </w:r>
            <w:proofErr w:type="spellEnd"/>
            <w:r w:rsidRPr="00B33B55">
              <w:rPr>
                <w:i/>
                <w:sz w:val="24"/>
                <w:szCs w:val="24"/>
              </w:rPr>
              <w:t xml:space="preserve"> </w:t>
            </w:r>
            <w:proofErr w:type="spellStart"/>
            <w:r w:rsidRPr="00B33B55">
              <w:rPr>
                <w:i/>
                <w:sz w:val="24"/>
                <w:szCs w:val="24"/>
              </w:rPr>
              <w:t>supervising</w:t>
            </w:r>
            <w:proofErr w:type="spellEnd"/>
            <w:r w:rsidRPr="00B33B55">
              <w:rPr>
                <w:i/>
                <w:sz w:val="24"/>
                <w:szCs w:val="24"/>
              </w:rPr>
              <w:t xml:space="preserve"> </w:t>
            </w:r>
            <w:proofErr w:type="spellStart"/>
            <w:r w:rsidRPr="00B33B55">
              <w:rPr>
                <w:i/>
                <w:sz w:val="24"/>
                <w:szCs w:val="24"/>
              </w:rPr>
              <w:t>that</w:t>
            </w:r>
            <w:proofErr w:type="spellEnd"/>
            <w:r w:rsidRPr="00B33B55">
              <w:rPr>
                <w:i/>
                <w:sz w:val="24"/>
                <w:szCs w:val="24"/>
              </w:rPr>
              <w:t xml:space="preserve"> </w:t>
            </w:r>
            <w:proofErr w:type="spellStart"/>
            <w:r w:rsidRPr="00B33B55">
              <w:rPr>
                <w:i/>
                <w:sz w:val="24"/>
                <w:szCs w:val="24"/>
              </w:rPr>
              <w:t>laboratory</w:t>
            </w:r>
            <w:proofErr w:type="spellEnd"/>
            <w:r w:rsidRPr="00B33B55">
              <w:rPr>
                <w:i/>
                <w:sz w:val="24"/>
                <w:szCs w:val="24"/>
              </w:rPr>
              <w:t>.</w:t>
            </w:r>
          </w:p>
        </w:tc>
        <w:tc>
          <w:tcPr>
            <w:tcW w:w="4961" w:type="dxa"/>
          </w:tcPr>
          <w:p w14:paraId="50E5AB69"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lastRenderedPageBreak/>
              <w:t>Reference to the source of information</w:t>
            </w:r>
          </w:p>
          <w:p w14:paraId="736914B5" w14:textId="77777777" w:rsidR="00210834" w:rsidRPr="00005031" w:rsidRDefault="00210834" w:rsidP="00210834">
            <w:pPr>
              <w:autoSpaceDE w:val="0"/>
              <w:jc w:val="center"/>
              <w:textAlignment w:val="baseline"/>
              <w:rPr>
                <w:b/>
                <w:sz w:val="24"/>
                <w:szCs w:val="24"/>
                <w:lang w:val="en-US"/>
              </w:rPr>
            </w:pPr>
          </w:p>
        </w:tc>
      </w:tr>
      <w:bookmarkEnd w:id="0"/>
      <w:tr w:rsidR="00210834" w:rsidRPr="00005031" w14:paraId="16C880BC" w14:textId="77777777" w:rsidTr="001B2592">
        <w:tc>
          <w:tcPr>
            <w:tcW w:w="851" w:type="dxa"/>
          </w:tcPr>
          <w:p w14:paraId="08815854" w14:textId="77777777" w:rsidR="00210834" w:rsidRPr="00005031" w:rsidRDefault="00210834" w:rsidP="00210834">
            <w:pPr>
              <w:spacing w:before="120"/>
              <w:jc w:val="center"/>
              <w:rPr>
                <w:sz w:val="24"/>
                <w:szCs w:val="24"/>
                <w:lang w:val="en-US"/>
              </w:rPr>
            </w:pPr>
            <w:r w:rsidRPr="00005031">
              <w:rPr>
                <w:sz w:val="24"/>
                <w:szCs w:val="24"/>
                <w:lang w:val="en-US"/>
              </w:rPr>
              <w:t>2.7</w:t>
            </w:r>
          </w:p>
        </w:tc>
        <w:tc>
          <w:tcPr>
            <w:tcW w:w="3402" w:type="dxa"/>
            <w:gridSpan w:val="2"/>
          </w:tcPr>
          <w:p w14:paraId="652631E1" w14:textId="4E3CD2F5" w:rsidR="00210834" w:rsidRPr="00005031" w:rsidRDefault="00210834" w:rsidP="00210834">
            <w:pPr>
              <w:rPr>
                <w:sz w:val="24"/>
                <w:szCs w:val="24"/>
                <w:lang w:val="en-US"/>
              </w:rPr>
            </w:pPr>
            <w:r w:rsidRPr="00005031">
              <w:rPr>
                <w:sz w:val="24"/>
                <w:szCs w:val="24"/>
                <w:lang w:val="en-US"/>
              </w:rPr>
              <w:t xml:space="preserve">The interior of the sight </w:t>
            </w:r>
            <w:proofErr w:type="gramStart"/>
            <w:r w:rsidRPr="00005031">
              <w:rPr>
                <w:sz w:val="24"/>
                <w:szCs w:val="24"/>
                <w:lang w:val="en-US"/>
              </w:rPr>
              <w:t>shall be filled</w:t>
            </w:r>
            <w:proofErr w:type="gramEnd"/>
            <w:r w:rsidRPr="00005031">
              <w:rPr>
                <w:sz w:val="24"/>
                <w:szCs w:val="24"/>
                <w:lang w:val="en-US"/>
              </w:rPr>
              <w:t xml:space="preserve"> with inert gas to protect the optics from internal fogging.</w:t>
            </w:r>
          </w:p>
        </w:tc>
        <w:tc>
          <w:tcPr>
            <w:tcW w:w="4961" w:type="dxa"/>
          </w:tcPr>
          <w:p w14:paraId="0DD47BF2"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0E75E2A4" w14:textId="77777777" w:rsidR="00210834" w:rsidRPr="00005031" w:rsidRDefault="00210834" w:rsidP="00210834">
            <w:pPr>
              <w:snapToGrid w:val="0"/>
              <w:jc w:val="center"/>
              <w:rPr>
                <w:i/>
                <w:sz w:val="24"/>
                <w:szCs w:val="24"/>
                <w:lang w:val="en-US"/>
              </w:rPr>
            </w:pPr>
            <w:r w:rsidRPr="00005031">
              <w:rPr>
                <w:i/>
                <w:sz w:val="24"/>
                <w:szCs w:val="24"/>
                <w:lang w:val="en-US"/>
              </w:rPr>
              <w:t>Manufacturer’s technical documentation confirming compliance with the requirement</w:t>
            </w:r>
          </w:p>
          <w:p w14:paraId="14F5F4D0" w14:textId="47A6A914" w:rsidR="00210834" w:rsidRPr="00005031" w:rsidRDefault="00210834" w:rsidP="00210834">
            <w:pPr>
              <w:jc w:val="center"/>
              <w:rPr>
                <w:sz w:val="24"/>
                <w:szCs w:val="24"/>
                <w:lang w:val="en-US"/>
              </w:rPr>
            </w:pPr>
          </w:p>
        </w:tc>
        <w:tc>
          <w:tcPr>
            <w:tcW w:w="4961" w:type="dxa"/>
          </w:tcPr>
          <w:p w14:paraId="7B748D32"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3ABD99F8" w14:textId="77777777" w:rsidR="00210834" w:rsidRPr="00005031" w:rsidRDefault="00210834" w:rsidP="00210834">
            <w:pPr>
              <w:rPr>
                <w:sz w:val="24"/>
                <w:szCs w:val="24"/>
                <w:lang w:val="en-US"/>
              </w:rPr>
            </w:pPr>
          </w:p>
        </w:tc>
      </w:tr>
      <w:tr w:rsidR="00210834" w:rsidRPr="00005031" w14:paraId="6CEF1F96" w14:textId="77777777" w:rsidTr="001B2592">
        <w:tc>
          <w:tcPr>
            <w:tcW w:w="851" w:type="dxa"/>
          </w:tcPr>
          <w:p w14:paraId="24FF6445" w14:textId="77777777" w:rsidR="00210834" w:rsidRPr="00005031" w:rsidRDefault="00210834" w:rsidP="00210834">
            <w:pPr>
              <w:spacing w:before="120"/>
              <w:jc w:val="center"/>
              <w:rPr>
                <w:sz w:val="24"/>
                <w:szCs w:val="24"/>
                <w:lang w:val="en-US"/>
              </w:rPr>
            </w:pPr>
            <w:r>
              <w:rPr>
                <w:sz w:val="24"/>
                <w:szCs w:val="24"/>
                <w:lang w:val="en-US"/>
              </w:rPr>
              <w:t>2.8</w:t>
            </w:r>
          </w:p>
        </w:tc>
        <w:tc>
          <w:tcPr>
            <w:tcW w:w="3379" w:type="dxa"/>
          </w:tcPr>
          <w:p w14:paraId="74B678D7" w14:textId="7EB1DD18" w:rsidR="00210834" w:rsidRPr="00005031" w:rsidRDefault="00210834" w:rsidP="00210834">
            <w:pPr>
              <w:rPr>
                <w:sz w:val="24"/>
                <w:szCs w:val="24"/>
                <w:lang w:val="en-US"/>
              </w:rPr>
            </w:pPr>
            <w:proofErr w:type="spellStart"/>
            <w:r w:rsidRPr="0084211B">
              <w:rPr>
                <w:sz w:val="24"/>
              </w:rPr>
              <w:t>The</w:t>
            </w:r>
            <w:proofErr w:type="spellEnd"/>
            <w:r w:rsidRPr="0084211B">
              <w:rPr>
                <w:sz w:val="24"/>
              </w:rPr>
              <w:t xml:space="preserve"> </w:t>
            </w:r>
            <w:proofErr w:type="spellStart"/>
            <w:r w:rsidRPr="0084211B">
              <w:rPr>
                <w:sz w:val="24"/>
              </w:rPr>
              <w:t>light</w:t>
            </w:r>
            <w:proofErr w:type="spellEnd"/>
            <w:r w:rsidRPr="0084211B">
              <w:rPr>
                <w:sz w:val="24"/>
              </w:rPr>
              <w:t xml:space="preserve"> </w:t>
            </w:r>
            <w:proofErr w:type="spellStart"/>
            <w:r w:rsidRPr="0084211B">
              <w:rPr>
                <w:sz w:val="24"/>
              </w:rPr>
              <w:t>transmission</w:t>
            </w:r>
            <w:proofErr w:type="spellEnd"/>
            <w:r w:rsidRPr="0084211B">
              <w:rPr>
                <w:sz w:val="24"/>
              </w:rPr>
              <w:t xml:space="preserve"> </w:t>
            </w:r>
            <w:proofErr w:type="spellStart"/>
            <w:r w:rsidRPr="0084211B">
              <w:rPr>
                <w:sz w:val="24"/>
              </w:rPr>
              <w:t>of</w:t>
            </w:r>
            <w:proofErr w:type="spellEnd"/>
            <w:r w:rsidRPr="0084211B">
              <w:rPr>
                <w:sz w:val="24"/>
              </w:rPr>
              <w:t xml:space="preserve"> </w:t>
            </w:r>
            <w:proofErr w:type="spellStart"/>
            <w:r w:rsidRPr="0084211B">
              <w:rPr>
                <w:sz w:val="24"/>
              </w:rPr>
              <w:t>the</w:t>
            </w:r>
            <w:proofErr w:type="spellEnd"/>
            <w:r w:rsidRPr="0084211B">
              <w:rPr>
                <w:sz w:val="24"/>
              </w:rPr>
              <w:t xml:space="preserve"> </w:t>
            </w:r>
            <w:proofErr w:type="spellStart"/>
            <w:r w:rsidRPr="0084211B">
              <w:rPr>
                <w:sz w:val="24"/>
              </w:rPr>
              <w:t>sight</w:t>
            </w:r>
            <w:proofErr w:type="spellEnd"/>
            <w:r w:rsidRPr="0084211B">
              <w:rPr>
                <w:sz w:val="24"/>
              </w:rPr>
              <w:t xml:space="preserve">’s </w:t>
            </w:r>
            <w:proofErr w:type="spellStart"/>
            <w:r w:rsidRPr="0084211B">
              <w:rPr>
                <w:sz w:val="24"/>
              </w:rPr>
              <w:t>optical</w:t>
            </w:r>
            <w:proofErr w:type="spellEnd"/>
            <w:r w:rsidRPr="0084211B">
              <w:rPr>
                <w:sz w:val="24"/>
              </w:rPr>
              <w:t xml:space="preserve"> </w:t>
            </w:r>
            <w:proofErr w:type="spellStart"/>
            <w:r w:rsidRPr="0084211B">
              <w:rPr>
                <w:sz w:val="24"/>
              </w:rPr>
              <w:t>lenses</w:t>
            </w:r>
            <w:proofErr w:type="spellEnd"/>
            <w:r w:rsidRPr="0084211B">
              <w:rPr>
                <w:sz w:val="24"/>
              </w:rPr>
              <w:t xml:space="preserve"> </w:t>
            </w:r>
            <w:proofErr w:type="spellStart"/>
            <w:r w:rsidRPr="0084211B">
              <w:rPr>
                <w:sz w:val="24"/>
              </w:rPr>
              <w:t>shall</w:t>
            </w:r>
            <w:proofErr w:type="spellEnd"/>
            <w:r w:rsidRPr="0084211B">
              <w:rPr>
                <w:sz w:val="24"/>
              </w:rPr>
              <w:t xml:space="preserve"> </w:t>
            </w:r>
            <w:proofErr w:type="spellStart"/>
            <w:r w:rsidRPr="0084211B">
              <w:rPr>
                <w:sz w:val="24"/>
              </w:rPr>
              <w:t>be</w:t>
            </w:r>
            <w:proofErr w:type="spellEnd"/>
            <w:r w:rsidRPr="0084211B">
              <w:rPr>
                <w:sz w:val="24"/>
              </w:rPr>
              <w:t xml:space="preserve"> </w:t>
            </w:r>
            <w:proofErr w:type="spellStart"/>
            <w:r w:rsidRPr="0084211B">
              <w:rPr>
                <w:sz w:val="24"/>
              </w:rPr>
              <w:t>not</w:t>
            </w:r>
            <w:proofErr w:type="spellEnd"/>
            <w:r w:rsidRPr="0084211B">
              <w:rPr>
                <w:sz w:val="24"/>
              </w:rPr>
              <w:t xml:space="preserve"> </w:t>
            </w:r>
            <w:proofErr w:type="spellStart"/>
            <w:r w:rsidRPr="0084211B">
              <w:rPr>
                <w:sz w:val="24"/>
              </w:rPr>
              <w:t>less</w:t>
            </w:r>
            <w:proofErr w:type="spellEnd"/>
            <w:r w:rsidRPr="0084211B">
              <w:rPr>
                <w:sz w:val="24"/>
              </w:rPr>
              <w:t xml:space="preserve"> </w:t>
            </w:r>
            <w:proofErr w:type="spellStart"/>
            <w:r w:rsidRPr="0084211B">
              <w:rPr>
                <w:sz w:val="24"/>
              </w:rPr>
              <w:t>than</w:t>
            </w:r>
            <w:proofErr w:type="spellEnd"/>
            <w:r w:rsidRPr="0084211B">
              <w:rPr>
                <w:sz w:val="24"/>
              </w:rPr>
              <w:t xml:space="preserve"> 90%.</w:t>
            </w:r>
          </w:p>
        </w:tc>
        <w:tc>
          <w:tcPr>
            <w:tcW w:w="4984" w:type="dxa"/>
            <w:gridSpan w:val="2"/>
          </w:tcPr>
          <w:p w14:paraId="05A3F0ED"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101196B6" w14:textId="0635802D" w:rsidR="00210834" w:rsidRPr="0084211B" w:rsidRDefault="00210834" w:rsidP="0084211B">
            <w:pPr>
              <w:snapToGrid w:val="0"/>
              <w:jc w:val="center"/>
              <w:rPr>
                <w:i/>
                <w:sz w:val="24"/>
                <w:szCs w:val="24"/>
                <w:lang w:val="en-US"/>
              </w:rPr>
            </w:pPr>
            <w:r w:rsidRPr="00005031">
              <w:rPr>
                <w:i/>
                <w:sz w:val="24"/>
                <w:szCs w:val="24"/>
                <w:lang w:val="en-US"/>
              </w:rPr>
              <w:t>Manufacturer’s technical documentation confirming compliance with the requirement</w:t>
            </w:r>
          </w:p>
        </w:tc>
        <w:tc>
          <w:tcPr>
            <w:tcW w:w="4961" w:type="dxa"/>
          </w:tcPr>
          <w:p w14:paraId="4CBFE294"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0DCF835C" w14:textId="77777777" w:rsidR="00210834" w:rsidRPr="00005031" w:rsidRDefault="00210834" w:rsidP="00210834">
            <w:pPr>
              <w:autoSpaceDE w:val="0"/>
              <w:jc w:val="center"/>
              <w:textAlignment w:val="baseline"/>
              <w:rPr>
                <w:b/>
                <w:sz w:val="24"/>
                <w:szCs w:val="24"/>
                <w:lang w:val="en-US"/>
              </w:rPr>
            </w:pPr>
          </w:p>
        </w:tc>
      </w:tr>
      <w:tr w:rsidR="00210834" w:rsidRPr="00005031" w14:paraId="3BBE8069" w14:textId="77777777" w:rsidTr="001B2592">
        <w:tc>
          <w:tcPr>
            <w:tcW w:w="851" w:type="dxa"/>
          </w:tcPr>
          <w:p w14:paraId="2C9B9C0E" w14:textId="77777777" w:rsidR="00210834" w:rsidRPr="00005031" w:rsidRDefault="00210834" w:rsidP="00210834">
            <w:pPr>
              <w:spacing w:before="120"/>
              <w:jc w:val="center"/>
              <w:rPr>
                <w:sz w:val="24"/>
                <w:szCs w:val="24"/>
                <w:lang w:val="en-US"/>
              </w:rPr>
            </w:pPr>
            <w:r>
              <w:rPr>
                <w:sz w:val="24"/>
                <w:szCs w:val="24"/>
                <w:lang w:val="en-US"/>
              </w:rPr>
              <w:t>2.9</w:t>
            </w:r>
          </w:p>
        </w:tc>
        <w:tc>
          <w:tcPr>
            <w:tcW w:w="3379" w:type="dxa"/>
          </w:tcPr>
          <w:p w14:paraId="68BE818D" w14:textId="4D895D3E" w:rsidR="00210834" w:rsidRPr="00005031" w:rsidRDefault="00210834" w:rsidP="00210834">
            <w:pPr>
              <w:pStyle w:val="NormalWeb"/>
            </w:pPr>
            <w:r w:rsidRPr="00005031">
              <w:t>The maximum adjustable magnification of the sight shall be not less than 25×, and the objective lens diameter shall be not less than 50 mm.</w:t>
            </w:r>
          </w:p>
        </w:tc>
        <w:tc>
          <w:tcPr>
            <w:tcW w:w="4984" w:type="dxa"/>
            <w:gridSpan w:val="2"/>
          </w:tcPr>
          <w:p w14:paraId="0F1E930D"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6A820920" w14:textId="77777777" w:rsidR="00210834" w:rsidRDefault="00210834" w:rsidP="00210834">
            <w:pPr>
              <w:autoSpaceDE w:val="0"/>
              <w:jc w:val="center"/>
              <w:textAlignment w:val="baseline"/>
              <w:rPr>
                <w:i/>
                <w:sz w:val="24"/>
                <w:szCs w:val="24"/>
                <w:lang w:val="en-US"/>
              </w:rPr>
            </w:pPr>
            <w:r>
              <w:rPr>
                <w:i/>
                <w:sz w:val="24"/>
                <w:szCs w:val="24"/>
                <w:lang w:val="en-US"/>
              </w:rPr>
              <w:t>Magnification</w:t>
            </w:r>
            <w:r w:rsidRPr="001A4A6F">
              <w:rPr>
                <w:i/>
                <w:sz w:val="24"/>
                <w:szCs w:val="24"/>
                <w:lang w:val="en-US"/>
              </w:rPr>
              <w:t>: ___ times</w:t>
            </w:r>
          </w:p>
          <w:p w14:paraId="26D528D1" w14:textId="19A5013F" w:rsidR="00210834" w:rsidRPr="00005031" w:rsidRDefault="00210834" w:rsidP="00210834">
            <w:pPr>
              <w:autoSpaceDE w:val="0"/>
              <w:jc w:val="center"/>
              <w:textAlignment w:val="baseline"/>
              <w:rPr>
                <w:i/>
                <w:color w:val="00B050"/>
                <w:sz w:val="24"/>
                <w:szCs w:val="24"/>
                <w:lang w:val="en-US"/>
              </w:rPr>
            </w:pPr>
            <w:r>
              <w:rPr>
                <w:i/>
                <w:sz w:val="24"/>
                <w:szCs w:val="24"/>
                <w:lang w:val="en-US"/>
              </w:rPr>
              <w:t>Objective lens diameter: ___ mm.</w:t>
            </w:r>
          </w:p>
        </w:tc>
        <w:tc>
          <w:tcPr>
            <w:tcW w:w="4961" w:type="dxa"/>
          </w:tcPr>
          <w:p w14:paraId="4604B872"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5A8BAED1" w14:textId="77777777" w:rsidR="00210834" w:rsidRPr="00005031" w:rsidRDefault="00210834" w:rsidP="00210834">
            <w:pPr>
              <w:autoSpaceDE w:val="0"/>
              <w:jc w:val="center"/>
              <w:textAlignment w:val="baseline"/>
              <w:rPr>
                <w:b/>
                <w:sz w:val="24"/>
                <w:szCs w:val="24"/>
                <w:lang w:val="en-US"/>
              </w:rPr>
            </w:pPr>
          </w:p>
        </w:tc>
      </w:tr>
      <w:tr w:rsidR="00210834" w:rsidRPr="00005031" w14:paraId="32C4F409" w14:textId="77777777" w:rsidTr="001B2592">
        <w:tc>
          <w:tcPr>
            <w:tcW w:w="851" w:type="dxa"/>
          </w:tcPr>
          <w:p w14:paraId="165118FC" w14:textId="77777777" w:rsidR="00210834" w:rsidRPr="00005031" w:rsidRDefault="00210834" w:rsidP="00210834">
            <w:pPr>
              <w:spacing w:before="120"/>
              <w:jc w:val="center"/>
              <w:rPr>
                <w:sz w:val="24"/>
                <w:szCs w:val="24"/>
                <w:lang w:val="en-US"/>
              </w:rPr>
            </w:pPr>
            <w:r>
              <w:rPr>
                <w:sz w:val="24"/>
                <w:szCs w:val="24"/>
                <w:lang w:val="en-US"/>
              </w:rPr>
              <w:t>2.10</w:t>
            </w:r>
          </w:p>
        </w:tc>
        <w:tc>
          <w:tcPr>
            <w:tcW w:w="3379" w:type="dxa"/>
          </w:tcPr>
          <w:p w14:paraId="4038310C" w14:textId="6A2D8196" w:rsidR="00210834" w:rsidRPr="00005031" w:rsidRDefault="00210834" w:rsidP="00210834">
            <w:pPr>
              <w:pStyle w:val="NormalWeb"/>
            </w:pPr>
            <w:r w:rsidRPr="00005031">
              <w:t>The length of the sight shall not exceed 450 mm.</w:t>
            </w:r>
          </w:p>
        </w:tc>
        <w:tc>
          <w:tcPr>
            <w:tcW w:w="4984" w:type="dxa"/>
            <w:gridSpan w:val="2"/>
          </w:tcPr>
          <w:p w14:paraId="4BD8A955"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5F014C31" w14:textId="6C470590" w:rsidR="00210834" w:rsidRPr="00005031" w:rsidRDefault="00210834" w:rsidP="00210834">
            <w:pPr>
              <w:autoSpaceDE w:val="0"/>
              <w:jc w:val="center"/>
              <w:textAlignment w:val="baseline"/>
              <w:rPr>
                <w:i/>
                <w:color w:val="00B050"/>
                <w:sz w:val="24"/>
                <w:szCs w:val="24"/>
                <w:lang w:val="en-US"/>
              </w:rPr>
            </w:pPr>
            <w:r>
              <w:rPr>
                <w:i/>
                <w:sz w:val="24"/>
                <w:szCs w:val="24"/>
                <w:lang w:val="en-US"/>
              </w:rPr>
              <w:t>Sight length: ___ mm.</w:t>
            </w:r>
          </w:p>
        </w:tc>
        <w:tc>
          <w:tcPr>
            <w:tcW w:w="4961" w:type="dxa"/>
          </w:tcPr>
          <w:p w14:paraId="7C0FE56B"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4FD4D38F" w14:textId="77777777" w:rsidR="00210834" w:rsidRPr="00005031" w:rsidRDefault="00210834" w:rsidP="00210834">
            <w:pPr>
              <w:autoSpaceDE w:val="0"/>
              <w:jc w:val="center"/>
              <w:textAlignment w:val="baseline"/>
              <w:rPr>
                <w:b/>
                <w:sz w:val="24"/>
                <w:szCs w:val="24"/>
                <w:lang w:val="en-US"/>
              </w:rPr>
            </w:pPr>
          </w:p>
        </w:tc>
      </w:tr>
      <w:tr w:rsidR="00210834" w:rsidRPr="00005031" w14:paraId="51B104C9" w14:textId="77777777" w:rsidTr="001B2592">
        <w:tc>
          <w:tcPr>
            <w:tcW w:w="851" w:type="dxa"/>
          </w:tcPr>
          <w:p w14:paraId="48D2C400" w14:textId="77777777" w:rsidR="00210834" w:rsidRPr="00005031" w:rsidRDefault="00210834" w:rsidP="00210834">
            <w:pPr>
              <w:spacing w:before="120"/>
              <w:jc w:val="center"/>
              <w:rPr>
                <w:sz w:val="24"/>
                <w:szCs w:val="24"/>
                <w:lang w:val="en-US"/>
              </w:rPr>
            </w:pPr>
            <w:r>
              <w:rPr>
                <w:sz w:val="24"/>
                <w:szCs w:val="24"/>
                <w:lang w:val="en-US"/>
              </w:rPr>
              <w:t>2.11</w:t>
            </w:r>
          </w:p>
        </w:tc>
        <w:tc>
          <w:tcPr>
            <w:tcW w:w="3379" w:type="dxa"/>
          </w:tcPr>
          <w:p w14:paraId="58B61FD2" w14:textId="7BAD5B06" w:rsidR="00210834" w:rsidRPr="00005031" w:rsidRDefault="00210834" w:rsidP="00210834">
            <w:pPr>
              <w:pStyle w:val="NormalWeb"/>
            </w:pPr>
            <w:r w:rsidRPr="00005031">
              <w:t xml:space="preserve">The weight of the sight (excluding the mounting </w:t>
            </w:r>
            <w:proofErr w:type="spellStart"/>
            <w:r w:rsidRPr="00005031">
              <w:t>monoblock</w:t>
            </w:r>
            <w:proofErr w:type="spellEnd"/>
            <w:r w:rsidRPr="00005031">
              <w:t>) shall not exceed 1200 g.</w:t>
            </w:r>
          </w:p>
        </w:tc>
        <w:tc>
          <w:tcPr>
            <w:tcW w:w="4984" w:type="dxa"/>
            <w:gridSpan w:val="2"/>
          </w:tcPr>
          <w:p w14:paraId="2C41ACF0"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4D696B71" w14:textId="77E8ACC4" w:rsidR="00210834" w:rsidRPr="001A4A6F" w:rsidRDefault="00210834" w:rsidP="00210834">
            <w:pPr>
              <w:autoSpaceDE w:val="0"/>
              <w:jc w:val="center"/>
              <w:textAlignment w:val="baseline"/>
              <w:rPr>
                <w:i/>
                <w:sz w:val="24"/>
                <w:szCs w:val="24"/>
                <w:lang w:val="en-US"/>
              </w:rPr>
            </w:pPr>
            <w:r>
              <w:rPr>
                <w:i/>
                <w:sz w:val="24"/>
                <w:szCs w:val="24"/>
                <w:lang w:val="en-US"/>
              </w:rPr>
              <w:t>Sight weight: ___ g</w:t>
            </w:r>
          </w:p>
        </w:tc>
        <w:tc>
          <w:tcPr>
            <w:tcW w:w="4961" w:type="dxa"/>
          </w:tcPr>
          <w:p w14:paraId="761E9F40"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604BA976" w14:textId="77777777" w:rsidR="00210834" w:rsidRPr="00005031" w:rsidRDefault="00210834" w:rsidP="00210834">
            <w:pPr>
              <w:autoSpaceDE w:val="0"/>
              <w:jc w:val="center"/>
              <w:textAlignment w:val="baseline"/>
              <w:rPr>
                <w:b/>
                <w:sz w:val="24"/>
                <w:szCs w:val="24"/>
                <w:lang w:val="en-US"/>
              </w:rPr>
            </w:pPr>
          </w:p>
        </w:tc>
      </w:tr>
      <w:tr w:rsidR="00210834" w:rsidRPr="00005031" w14:paraId="373D7E7F" w14:textId="77777777" w:rsidTr="001B2592">
        <w:tc>
          <w:tcPr>
            <w:tcW w:w="851" w:type="dxa"/>
          </w:tcPr>
          <w:p w14:paraId="0F116299" w14:textId="77777777" w:rsidR="00210834" w:rsidRPr="00005031" w:rsidRDefault="00210834" w:rsidP="00210834">
            <w:pPr>
              <w:spacing w:before="120"/>
              <w:jc w:val="center"/>
              <w:rPr>
                <w:sz w:val="24"/>
                <w:szCs w:val="24"/>
                <w:lang w:val="en-US"/>
              </w:rPr>
            </w:pPr>
            <w:r>
              <w:rPr>
                <w:sz w:val="24"/>
                <w:szCs w:val="24"/>
                <w:lang w:val="en-US"/>
              </w:rPr>
              <w:t>2.12</w:t>
            </w:r>
          </w:p>
        </w:tc>
        <w:tc>
          <w:tcPr>
            <w:tcW w:w="3379" w:type="dxa"/>
          </w:tcPr>
          <w:p w14:paraId="3438C48E" w14:textId="77777777" w:rsidR="00210834" w:rsidRPr="00005031" w:rsidRDefault="00210834" w:rsidP="00210834">
            <w:pPr>
              <w:rPr>
                <w:sz w:val="24"/>
                <w:szCs w:val="24"/>
                <w:lang w:val="en-US"/>
              </w:rPr>
            </w:pPr>
            <w:r w:rsidRPr="00005031">
              <w:rPr>
                <w:sz w:val="24"/>
                <w:szCs w:val="24"/>
                <w:lang w:val="en-US"/>
              </w:rPr>
              <w:t>The sight shall be equipped with tactical-type turrets intended for rapid and frequent reticle position adjustment in field conditions. The sight shall include two turrets:</w:t>
            </w:r>
          </w:p>
          <w:p w14:paraId="00D93E0D" w14:textId="77777777" w:rsidR="00210834" w:rsidRPr="00005031" w:rsidRDefault="00210834" w:rsidP="00210834">
            <w:pPr>
              <w:numPr>
                <w:ilvl w:val="0"/>
                <w:numId w:val="48"/>
              </w:numPr>
              <w:suppressAutoHyphens w:val="0"/>
              <w:rPr>
                <w:sz w:val="24"/>
                <w:szCs w:val="24"/>
                <w:lang w:val="en-US"/>
              </w:rPr>
            </w:pPr>
            <w:r w:rsidRPr="00005031">
              <w:rPr>
                <w:sz w:val="24"/>
                <w:szCs w:val="24"/>
                <w:lang w:val="en-US"/>
              </w:rPr>
              <w:t xml:space="preserve">elevation adjustment turret (elevation turret); </w:t>
            </w:r>
          </w:p>
          <w:p w14:paraId="292E309F" w14:textId="77777777" w:rsidR="00210834" w:rsidRPr="00005031" w:rsidRDefault="00210834" w:rsidP="00210834">
            <w:pPr>
              <w:numPr>
                <w:ilvl w:val="0"/>
                <w:numId w:val="48"/>
              </w:numPr>
              <w:suppressAutoHyphens w:val="0"/>
              <w:rPr>
                <w:sz w:val="24"/>
                <w:szCs w:val="24"/>
                <w:lang w:val="en-US"/>
              </w:rPr>
            </w:pPr>
            <w:proofErr w:type="spellStart"/>
            <w:proofErr w:type="gramStart"/>
            <w:r w:rsidRPr="00005031">
              <w:rPr>
                <w:sz w:val="24"/>
                <w:szCs w:val="24"/>
                <w:lang w:val="en-US"/>
              </w:rPr>
              <w:t>windage</w:t>
            </w:r>
            <w:proofErr w:type="spellEnd"/>
            <w:proofErr w:type="gramEnd"/>
            <w:r w:rsidRPr="00005031">
              <w:rPr>
                <w:sz w:val="24"/>
                <w:szCs w:val="24"/>
                <w:lang w:val="en-US"/>
              </w:rPr>
              <w:t xml:space="preserve"> adjustment turret (</w:t>
            </w:r>
            <w:proofErr w:type="spellStart"/>
            <w:r w:rsidRPr="00005031">
              <w:rPr>
                <w:sz w:val="24"/>
                <w:szCs w:val="24"/>
                <w:lang w:val="en-US"/>
              </w:rPr>
              <w:t>windage</w:t>
            </w:r>
            <w:proofErr w:type="spellEnd"/>
            <w:r w:rsidRPr="00005031">
              <w:rPr>
                <w:sz w:val="24"/>
                <w:szCs w:val="24"/>
                <w:lang w:val="en-US"/>
              </w:rPr>
              <w:t xml:space="preserve"> turret). </w:t>
            </w:r>
          </w:p>
          <w:p w14:paraId="6C0C0A91" w14:textId="77777777" w:rsidR="00210834" w:rsidRPr="00005031" w:rsidRDefault="00210834" w:rsidP="00210834">
            <w:pPr>
              <w:rPr>
                <w:sz w:val="24"/>
                <w:szCs w:val="24"/>
                <w:lang w:val="en-US"/>
              </w:rPr>
            </w:pPr>
            <w:r w:rsidRPr="00005031">
              <w:rPr>
                <w:sz w:val="24"/>
                <w:szCs w:val="24"/>
                <w:lang w:val="en-US"/>
              </w:rPr>
              <w:t xml:space="preserve">The turrets shall allow elevation and </w:t>
            </w:r>
            <w:proofErr w:type="spellStart"/>
            <w:r w:rsidRPr="00005031">
              <w:rPr>
                <w:sz w:val="24"/>
                <w:szCs w:val="24"/>
                <w:lang w:val="en-US"/>
              </w:rPr>
              <w:t>windage</w:t>
            </w:r>
            <w:proofErr w:type="spellEnd"/>
            <w:r w:rsidRPr="00005031">
              <w:rPr>
                <w:sz w:val="24"/>
                <w:szCs w:val="24"/>
                <w:lang w:val="en-US"/>
              </w:rPr>
              <w:t xml:space="preserve"> adjustments to </w:t>
            </w:r>
            <w:proofErr w:type="gramStart"/>
            <w:r w:rsidRPr="00005031">
              <w:rPr>
                <w:sz w:val="24"/>
                <w:szCs w:val="24"/>
                <w:lang w:val="en-US"/>
              </w:rPr>
              <w:t>be performed</w:t>
            </w:r>
            <w:proofErr w:type="gramEnd"/>
            <w:r w:rsidRPr="00005031">
              <w:rPr>
                <w:sz w:val="24"/>
                <w:szCs w:val="24"/>
                <w:lang w:val="en-US"/>
              </w:rPr>
              <w:t xml:space="preserve"> manually without the use of additional tools. The </w:t>
            </w:r>
            <w:r w:rsidRPr="00005031">
              <w:rPr>
                <w:sz w:val="24"/>
                <w:szCs w:val="24"/>
                <w:lang w:val="en-US"/>
              </w:rPr>
              <w:lastRenderedPageBreak/>
              <w:t>turrets shall be lockable (locking turrets) or shall incorporate another protective solution against unintentional adjustment.</w:t>
            </w:r>
          </w:p>
          <w:p w14:paraId="29003750" w14:textId="463E184D" w:rsidR="00210834" w:rsidRPr="00005031" w:rsidRDefault="00210834" w:rsidP="00210834">
            <w:pPr>
              <w:pStyle w:val="NormalWeb"/>
            </w:pPr>
          </w:p>
        </w:tc>
        <w:tc>
          <w:tcPr>
            <w:tcW w:w="4984" w:type="dxa"/>
            <w:gridSpan w:val="2"/>
          </w:tcPr>
          <w:p w14:paraId="2A9808A5"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lastRenderedPageBreak/>
              <w:t>YES/NO</w:t>
            </w:r>
          </w:p>
          <w:p w14:paraId="24FE5AF8" w14:textId="77777777" w:rsidR="00210834" w:rsidRPr="00005031" w:rsidRDefault="00210834" w:rsidP="00210834">
            <w:pPr>
              <w:snapToGrid w:val="0"/>
              <w:jc w:val="center"/>
              <w:rPr>
                <w:i/>
                <w:sz w:val="24"/>
                <w:szCs w:val="24"/>
                <w:lang w:val="en-US"/>
              </w:rPr>
            </w:pPr>
            <w:r w:rsidRPr="00005031">
              <w:rPr>
                <w:i/>
                <w:sz w:val="24"/>
                <w:szCs w:val="24"/>
                <w:lang w:val="en-US"/>
              </w:rPr>
              <w:t>Manufacturer’s technical documentation confirming compliance with the requirement</w:t>
            </w:r>
          </w:p>
          <w:p w14:paraId="040D501F" w14:textId="0E7D7EA4" w:rsidR="00210834" w:rsidRPr="001A4A6F" w:rsidRDefault="00210834" w:rsidP="0084211B">
            <w:pPr>
              <w:autoSpaceDE w:val="0"/>
              <w:jc w:val="center"/>
              <w:textAlignment w:val="baseline"/>
              <w:rPr>
                <w:i/>
                <w:sz w:val="24"/>
                <w:szCs w:val="24"/>
                <w:lang w:val="en-US"/>
              </w:rPr>
            </w:pPr>
          </w:p>
        </w:tc>
        <w:tc>
          <w:tcPr>
            <w:tcW w:w="4961" w:type="dxa"/>
          </w:tcPr>
          <w:p w14:paraId="6B625432"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0DC770C2" w14:textId="77777777" w:rsidR="00210834" w:rsidRPr="00005031" w:rsidRDefault="00210834" w:rsidP="00210834">
            <w:pPr>
              <w:autoSpaceDE w:val="0"/>
              <w:jc w:val="center"/>
              <w:textAlignment w:val="baseline"/>
              <w:rPr>
                <w:b/>
                <w:sz w:val="24"/>
                <w:szCs w:val="24"/>
                <w:lang w:val="en-US"/>
              </w:rPr>
            </w:pPr>
          </w:p>
        </w:tc>
      </w:tr>
      <w:tr w:rsidR="00210834" w:rsidRPr="00005031" w14:paraId="3123A049" w14:textId="77777777" w:rsidTr="001B2592">
        <w:tc>
          <w:tcPr>
            <w:tcW w:w="851" w:type="dxa"/>
          </w:tcPr>
          <w:p w14:paraId="4D2A9492" w14:textId="77777777" w:rsidR="00210834" w:rsidRPr="00005031" w:rsidRDefault="00210834" w:rsidP="00210834">
            <w:pPr>
              <w:spacing w:before="120"/>
              <w:jc w:val="center"/>
              <w:rPr>
                <w:sz w:val="24"/>
                <w:szCs w:val="24"/>
                <w:lang w:val="en-US"/>
              </w:rPr>
            </w:pPr>
            <w:r>
              <w:rPr>
                <w:sz w:val="24"/>
                <w:szCs w:val="24"/>
                <w:lang w:val="en-US"/>
              </w:rPr>
              <w:t>2.13</w:t>
            </w:r>
          </w:p>
        </w:tc>
        <w:tc>
          <w:tcPr>
            <w:tcW w:w="3379" w:type="dxa"/>
          </w:tcPr>
          <w:p w14:paraId="64383276" w14:textId="60FA7A41" w:rsidR="00210834" w:rsidRPr="00005031" w:rsidRDefault="00210834" w:rsidP="00210834">
            <w:pPr>
              <w:rPr>
                <w:sz w:val="24"/>
                <w:szCs w:val="24"/>
                <w:lang w:val="en-US"/>
              </w:rPr>
            </w:pPr>
            <w:proofErr w:type="spellStart"/>
            <w:r w:rsidRPr="0084211B">
              <w:rPr>
                <w:sz w:val="24"/>
              </w:rPr>
              <w:t>The</w:t>
            </w:r>
            <w:proofErr w:type="spellEnd"/>
            <w:r w:rsidRPr="0084211B">
              <w:rPr>
                <w:sz w:val="24"/>
              </w:rPr>
              <w:t xml:space="preserve"> </w:t>
            </w:r>
            <w:proofErr w:type="spellStart"/>
            <w:r w:rsidRPr="0084211B">
              <w:rPr>
                <w:sz w:val="24"/>
              </w:rPr>
              <w:t>minimum</w:t>
            </w:r>
            <w:proofErr w:type="spellEnd"/>
            <w:r w:rsidRPr="0084211B">
              <w:rPr>
                <w:sz w:val="24"/>
              </w:rPr>
              <w:t xml:space="preserve"> </w:t>
            </w:r>
            <w:proofErr w:type="spellStart"/>
            <w:r w:rsidRPr="0084211B">
              <w:rPr>
                <w:sz w:val="24"/>
              </w:rPr>
              <w:t>adjustment</w:t>
            </w:r>
            <w:proofErr w:type="spellEnd"/>
            <w:r w:rsidRPr="0084211B">
              <w:rPr>
                <w:sz w:val="24"/>
              </w:rPr>
              <w:t xml:space="preserve"> </w:t>
            </w:r>
            <w:proofErr w:type="spellStart"/>
            <w:r w:rsidRPr="0084211B">
              <w:rPr>
                <w:sz w:val="24"/>
              </w:rPr>
              <w:t>increment</w:t>
            </w:r>
            <w:proofErr w:type="spellEnd"/>
            <w:r w:rsidRPr="0084211B">
              <w:rPr>
                <w:sz w:val="24"/>
              </w:rPr>
              <w:t xml:space="preserve"> </w:t>
            </w:r>
            <w:proofErr w:type="spellStart"/>
            <w:r w:rsidRPr="0084211B">
              <w:rPr>
                <w:sz w:val="24"/>
              </w:rPr>
              <w:t>value</w:t>
            </w:r>
            <w:proofErr w:type="spellEnd"/>
            <w:r w:rsidRPr="0084211B">
              <w:rPr>
                <w:sz w:val="24"/>
              </w:rPr>
              <w:t xml:space="preserve"> </w:t>
            </w:r>
            <w:proofErr w:type="spellStart"/>
            <w:r w:rsidRPr="0084211B">
              <w:rPr>
                <w:sz w:val="24"/>
              </w:rPr>
              <w:t>of</w:t>
            </w:r>
            <w:proofErr w:type="spellEnd"/>
            <w:r w:rsidRPr="0084211B">
              <w:rPr>
                <w:sz w:val="24"/>
              </w:rPr>
              <w:t xml:space="preserve"> </w:t>
            </w:r>
            <w:proofErr w:type="spellStart"/>
            <w:r w:rsidRPr="0084211B">
              <w:rPr>
                <w:sz w:val="24"/>
              </w:rPr>
              <w:t>the</w:t>
            </w:r>
            <w:proofErr w:type="spellEnd"/>
            <w:r w:rsidRPr="0084211B">
              <w:rPr>
                <w:sz w:val="24"/>
              </w:rPr>
              <w:t xml:space="preserve"> </w:t>
            </w:r>
            <w:proofErr w:type="spellStart"/>
            <w:r w:rsidRPr="0084211B">
              <w:rPr>
                <w:sz w:val="24"/>
              </w:rPr>
              <w:t>elevation</w:t>
            </w:r>
            <w:proofErr w:type="spellEnd"/>
            <w:r w:rsidRPr="0084211B">
              <w:rPr>
                <w:sz w:val="24"/>
              </w:rPr>
              <w:t xml:space="preserve"> </w:t>
            </w:r>
            <w:proofErr w:type="spellStart"/>
            <w:r w:rsidRPr="0084211B">
              <w:rPr>
                <w:sz w:val="24"/>
              </w:rPr>
              <w:t>and</w:t>
            </w:r>
            <w:proofErr w:type="spellEnd"/>
            <w:r w:rsidRPr="0084211B">
              <w:rPr>
                <w:sz w:val="24"/>
              </w:rPr>
              <w:t xml:space="preserve"> </w:t>
            </w:r>
            <w:proofErr w:type="spellStart"/>
            <w:r w:rsidRPr="0084211B">
              <w:rPr>
                <w:sz w:val="24"/>
              </w:rPr>
              <w:t>windage</w:t>
            </w:r>
            <w:proofErr w:type="spellEnd"/>
            <w:r w:rsidRPr="0084211B">
              <w:rPr>
                <w:sz w:val="24"/>
              </w:rPr>
              <w:t xml:space="preserve"> </w:t>
            </w:r>
            <w:proofErr w:type="spellStart"/>
            <w:r w:rsidRPr="0084211B">
              <w:rPr>
                <w:sz w:val="24"/>
              </w:rPr>
              <w:t>turrets</w:t>
            </w:r>
            <w:proofErr w:type="spellEnd"/>
            <w:r w:rsidRPr="0084211B">
              <w:rPr>
                <w:sz w:val="24"/>
              </w:rPr>
              <w:t xml:space="preserve"> </w:t>
            </w:r>
            <w:proofErr w:type="spellStart"/>
            <w:r w:rsidRPr="0084211B">
              <w:rPr>
                <w:sz w:val="24"/>
              </w:rPr>
              <w:t>shall</w:t>
            </w:r>
            <w:proofErr w:type="spellEnd"/>
            <w:r w:rsidRPr="0084211B">
              <w:rPr>
                <w:sz w:val="24"/>
              </w:rPr>
              <w:t xml:space="preserve"> </w:t>
            </w:r>
            <w:proofErr w:type="spellStart"/>
            <w:r w:rsidRPr="0084211B">
              <w:rPr>
                <w:sz w:val="24"/>
              </w:rPr>
              <w:t>not</w:t>
            </w:r>
            <w:proofErr w:type="spellEnd"/>
            <w:r w:rsidRPr="0084211B">
              <w:rPr>
                <w:sz w:val="24"/>
              </w:rPr>
              <w:t xml:space="preserve"> </w:t>
            </w:r>
            <w:proofErr w:type="spellStart"/>
            <w:r w:rsidRPr="0084211B">
              <w:rPr>
                <w:sz w:val="24"/>
              </w:rPr>
              <w:t>exceed</w:t>
            </w:r>
            <w:proofErr w:type="spellEnd"/>
            <w:r w:rsidRPr="0084211B">
              <w:rPr>
                <w:sz w:val="24"/>
              </w:rPr>
              <w:t xml:space="preserve"> 0.1 MRAD (</w:t>
            </w:r>
            <w:proofErr w:type="spellStart"/>
            <w:r w:rsidRPr="0084211B">
              <w:rPr>
                <w:sz w:val="24"/>
              </w:rPr>
              <w:t>approximately</w:t>
            </w:r>
            <w:proofErr w:type="spellEnd"/>
            <w:r w:rsidRPr="0084211B">
              <w:rPr>
                <w:sz w:val="24"/>
              </w:rPr>
              <w:t xml:space="preserve"> 1 </w:t>
            </w:r>
            <w:proofErr w:type="spellStart"/>
            <w:r w:rsidRPr="0084211B">
              <w:rPr>
                <w:sz w:val="24"/>
              </w:rPr>
              <w:t>cm</w:t>
            </w:r>
            <w:proofErr w:type="spellEnd"/>
            <w:r w:rsidRPr="0084211B">
              <w:rPr>
                <w:sz w:val="24"/>
              </w:rPr>
              <w:t xml:space="preserve"> at a </w:t>
            </w:r>
            <w:proofErr w:type="spellStart"/>
            <w:r w:rsidRPr="0084211B">
              <w:rPr>
                <w:sz w:val="24"/>
              </w:rPr>
              <w:t>distance</w:t>
            </w:r>
            <w:proofErr w:type="spellEnd"/>
            <w:r w:rsidRPr="0084211B">
              <w:rPr>
                <w:sz w:val="24"/>
              </w:rPr>
              <w:t xml:space="preserve"> </w:t>
            </w:r>
            <w:proofErr w:type="spellStart"/>
            <w:r w:rsidRPr="0084211B">
              <w:rPr>
                <w:sz w:val="24"/>
              </w:rPr>
              <w:t>of</w:t>
            </w:r>
            <w:proofErr w:type="spellEnd"/>
            <w:r w:rsidRPr="0084211B">
              <w:rPr>
                <w:sz w:val="24"/>
              </w:rPr>
              <w:t xml:space="preserve"> 100 m). </w:t>
            </w:r>
            <w:proofErr w:type="spellStart"/>
            <w:r w:rsidRPr="0084211B">
              <w:rPr>
                <w:sz w:val="24"/>
              </w:rPr>
              <w:t>The</w:t>
            </w:r>
            <w:proofErr w:type="spellEnd"/>
            <w:r w:rsidRPr="0084211B">
              <w:rPr>
                <w:sz w:val="24"/>
              </w:rPr>
              <w:t xml:space="preserve"> </w:t>
            </w:r>
            <w:proofErr w:type="spellStart"/>
            <w:r w:rsidRPr="0084211B">
              <w:rPr>
                <w:sz w:val="24"/>
              </w:rPr>
              <w:t>turret</w:t>
            </w:r>
            <w:proofErr w:type="spellEnd"/>
            <w:r w:rsidRPr="0084211B">
              <w:rPr>
                <w:sz w:val="24"/>
              </w:rPr>
              <w:t xml:space="preserve"> </w:t>
            </w:r>
            <w:proofErr w:type="spellStart"/>
            <w:r w:rsidRPr="0084211B">
              <w:rPr>
                <w:sz w:val="24"/>
              </w:rPr>
              <w:t>tracking</w:t>
            </w:r>
            <w:proofErr w:type="spellEnd"/>
            <w:r w:rsidRPr="0084211B">
              <w:rPr>
                <w:sz w:val="24"/>
              </w:rPr>
              <w:t xml:space="preserve"> </w:t>
            </w:r>
            <w:proofErr w:type="spellStart"/>
            <w:r w:rsidRPr="0084211B">
              <w:rPr>
                <w:sz w:val="24"/>
              </w:rPr>
              <w:t>error</w:t>
            </w:r>
            <w:proofErr w:type="spellEnd"/>
            <w:r w:rsidRPr="0084211B">
              <w:rPr>
                <w:sz w:val="24"/>
              </w:rPr>
              <w:t xml:space="preserve"> </w:t>
            </w:r>
            <w:proofErr w:type="spellStart"/>
            <w:r w:rsidRPr="0084211B">
              <w:rPr>
                <w:sz w:val="24"/>
              </w:rPr>
              <w:t>throughout</w:t>
            </w:r>
            <w:proofErr w:type="spellEnd"/>
            <w:r w:rsidRPr="0084211B">
              <w:rPr>
                <w:sz w:val="24"/>
              </w:rPr>
              <w:t xml:space="preserve"> </w:t>
            </w:r>
            <w:proofErr w:type="spellStart"/>
            <w:r w:rsidRPr="0084211B">
              <w:rPr>
                <w:sz w:val="24"/>
              </w:rPr>
              <w:t>the</w:t>
            </w:r>
            <w:proofErr w:type="spellEnd"/>
            <w:r w:rsidRPr="0084211B">
              <w:rPr>
                <w:sz w:val="24"/>
              </w:rPr>
              <w:t xml:space="preserve"> </w:t>
            </w:r>
            <w:proofErr w:type="spellStart"/>
            <w:r w:rsidRPr="0084211B">
              <w:rPr>
                <w:sz w:val="24"/>
              </w:rPr>
              <w:t>entire</w:t>
            </w:r>
            <w:proofErr w:type="spellEnd"/>
            <w:r w:rsidRPr="0084211B">
              <w:rPr>
                <w:sz w:val="24"/>
              </w:rPr>
              <w:t xml:space="preserve"> </w:t>
            </w:r>
            <w:proofErr w:type="spellStart"/>
            <w:r w:rsidRPr="0084211B">
              <w:rPr>
                <w:sz w:val="24"/>
              </w:rPr>
              <w:t>adjustment</w:t>
            </w:r>
            <w:proofErr w:type="spellEnd"/>
            <w:r w:rsidRPr="0084211B">
              <w:rPr>
                <w:sz w:val="24"/>
              </w:rPr>
              <w:t xml:space="preserve"> </w:t>
            </w:r>
            <w:proofErr w:type="spellStart"/>
            <w:r w:rsidRPr="0084211B">
              <w:rPr>
                <w:sz w:val="24"/>
              </w:rPr>
              <w:t>range</w:t>
            </w:r>
            <w:proofErr w:type="spellEnd"/>
            <w:r w:rsidRPr="0084211B">
              <w:rPr>
                <w:sz w:val="24"/>
              </w:rPr>
              <w:t xml:space="preserve"> </w:t>
            </w:r>
            <w:proofErr w:type="spellStart"/>
            <w:r w:rsidRPr="0084211B">
              <w:rPr>
                <w:sz w:val="24"/>
              </w:rPr>
              <w:t>shall</w:t>
            </w:r>
            <w:proofErr w:type="spellEnd"/>
            <w:r w:rsidRPr="0084211B">
              <w:rPr>
                <w:sz w:val="24"/>
              </w:rPr>
              <w:t xml:space="preserve"> </w:t>
            </w:r>
            <w:proofErr w:type="spellStart"/>
            <w:r w:rsidRPr="0084211B">
              <w:rPr>
                <w:sz w:val="24"/>
              </w:rPr>
              <w:t>not</w:t>
            </w:r>
            <w:proofErr w:type="spellEnd"/>
            <w:r w:rsidRPr="0084211B">
              <w:rPr>
                <w:sz w:val="24"/>
              </w:rPr>
              <w:t xml:space="preserve"> </w:t>
            </w:r>
            <w:proofErr w:type="spellStart"/>
            <w:r w:rsidRPr="0084211B">
              <w:rPr>
                <w:sz w:val="24"/>
              </w:rPr>
              <w:t>exceed</w:t>
            </w:r>
            <w:proofErr w:type="spellEnd"/>
            <w:r w:rsidRPr="0084211B">
              <w:rPr>
                <w:sz w:val="24"/>
              </w:rPr>
              <w:t xml:space="preserve"> ±1%.</w:t>
            </w:r>
          </w:p>
        </w:tc>
        <w:tc>
          <w:tcPr>
            <w:tcW w:w="4984" w:type="dxa"/>
            <w:gridSpan w:val="2"/>
          </w:tcPr>
          <w:p w14:paraId="46A5D172"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04310BC6" w14:textId="77777777" w:rsidR="00210834" w:rsidRPr="00005031" w:rsidRDefault="00210834" w:rsidP="00210834">
            <w:pPr>
              <w:snapToGrid w:val="0"/>
              <w:jc w:val="center"/>
              <w:rPr>
                <w:i/>
                <w:sz w:val="24"/>
                <w:szCs w:val="24"/>
                <w:lang w:val="en-US"/>
              </w:rPr>
            </w:pPr>
            <w:r w:rsidRPr="00005031">
              <w:rPr>
                <w:i/>
                <w:sz w:val="24"/>
                <w:szCs w:val="24"/>
                <w:lang w:val="en-US"/>
              </w:rPr>
              <w:t>Manufacturer’s technical documentation confirming compliance with the requirement</w:t>
            </w:r>
          </w:p>
          <w:p w14:paraId="7DB7AB83" w14:textId="1384C776" w:rsidR="00210834" w:rsidRPr="00005031" w:rsidRDefault="00210834" w:rsidP="0084211B">
            <w:pPr>
              <w:autoSpaceDE w:val="0"/>
              <w:jc w:val="center"/>
              <w:textAlignment w:val="baseline"/>
              <w:rPr>
                <w:i/>
                <w:color w:val="00B050"/>
                <w:sz w:val="24"/>
                <w:szCs w:val="24"/>
                <w:lang w:val="en-US"/>
              </w:rPr>
            </w:pPr>
          </w:p>
        </w:tc>
        <w:tc>
          <w:tcPr>
            <w:tcW w:w="4961" w:type="dxa"/>
          </w:tcPr>
          <w:p w14:paraId="5EA32925"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0A3BBF39" w14:textId="77777777" w:rsidR="00210834" w:rsidRPr="00005031" w:rsidRDefault="00210834" w:rsidP="00210834">
            <w:pPr>
              <w:autoSpaceDE w:val="0"/>
              <w:jc w:val="center"/>
              <w:textAlignment w:val="baseline"/>
              <w:rPr>
                <w:b/>
                <w:sz w:val="24"/>
                <w:szCs w:val="24"/>
                <w:lang w:val="en-US"/>
              </w:rPr>
            </w:pPr>
          </w:p>
        </w:tc>
      </w:tr>
      <w:tr w:rsidR="00210834" w:rsidRPr="00005031" w14:paraId="57B5F3FB" w14:textId="77777777" w:rsidTr="001B2592">
        <w:tc>
          <w:tcPr>
            <w:tcW w:w="851" w:type="dxa"/>
          </w:tcPr>
          <w:p w14:paraId="3EC8DB4C" w14:textId="77777777" w:rsidR="00210834" w:rsidRPr="00005031" w:rsidRDefault="00210834" w:rsidP="00210834">
            <w:pPr>
              <w:spacing w:before="120"/>
              <w:jc w:val="center"/>
              <w:rPr>
                <w:sz w:val="24"/>
                <w:szCs w:val="24"/>
                <w:lang w:val="en-US"/>
              </w:rPr>
            </w:pPr>
            <w:r>
              <w:rPr>
                <w:sz w:val="24"/>
                <w:szCs w:val="24"/>
                <w:lang w:val="en-US"/>
              </w:rPr>
              <w:t>2.14</w:t>
            </w:r>
          </w:p>
        </w:tc>
        <w:tc>
          <w:tcPr>
            <w:tcW w:w="3379" w:type="dxa"/>
          </w:tcPr>
          <w:p w14:paraId="3A91D717" w14:textId="781BEEDF" w:rsidR="00210834" w:rsidRPr="00005031" w:rsidRDefault="00210834" w:rsidP="00210834">
            <w:pPr>
              <w:pStyle w:val="NormalWeb"/>
            </w:pPr>
            <w:r w:rsidRPr="00005031">
              <w:t xml:space="preserve">One full rotation of the turret shall provide not less than 100 adjustment increments (clicks). Precise adjustment control </w:t>
            </w:r>
            <w:proofErr w:type="gramStart"/>
            <w:r w:rsidRPr="00005031">
              <w:t>shall be ensured</w:t>
            </w:r>
            <w:proofErr w:type="gramEnd"/>
            <w:r w:rsidRPr="00005031">
              <w:t xml:space="preserve"> throughout the entire turret rotation range.</w:t>
            </w:r>
          </w:p>
        </w:tc>
        <w:tc>
          <w:tcPr>
            <w:tcW w:w="4984" w:type="dxa"/>
            <w:gridSpan w:val="2"/>
          </w:tcPr>
          <w:p w14:paraId="6DC574A5"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62A7E7BB" w14:textId="77777777" w:rsidR="00210834" w:rsidRPr="00005031" w:rsidRDefault="00210834" w:rsidP="00210834">
            <w:pPr>
              <w:snapToGrid w:val="0"/>
              <w:jc w:val="center"/>
              <w:rPr>
                <w:i/>
                <w:sz w:val="24"/>
                <w:szCs w:val="24"/>
                <w:lang w:val="en-US"/>
              </w:rPr>
            </w:pPr>
            <w:r w:rsidRPr="00005031">
              <w:rPr>
                <w:i/>
                <w:sz w:val="24"/>
                <w:szCs w:val="24"/>
                <w:lang w:val="en-US"/>
              </w:rPr>
              <w:t>Manufacturer’s technical documentation confirming compliance with the requirement</w:t>
            </w:r>
          </w:p>
          <w:p w14:paraId="6A1AB6A4" w14:textId="73A09618" w:rsidR="00210834" w:rsidRPr="00005031" w:rsidRDefault="00210834" w:rsidP="0084211B">
            <w:pPr>
              <w:autoSpaceDE w:val="0"/>
              <w:jc w:val="center"/>
              <w:textAlignment w:val="baseline"/>
              <w:rPr>
                <w:i/>
                <w:color w:val="00B050"/>
                <w:sz w:val="24"/>
                <w:szCs w:val="24"/>
                <w:lang w:val="en-US"/>
              </w:rPr>
            </w:pPr>
          </w:p>
        </w:tc>
        <w:tc>
          <w:tcPr>
            <w:tcW w:w="4961" w:type="dxa"/>
          </w:tcPr>
          <w:p w14:paraId="3D2D143B"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1DDD8EA4" w14:textId="77777777" w:rsidR="00210834" w:rsidRPr="00005031" w:rsidRDefault="00210834" w:rsidP="00210834">
            <w:pPr>
              <w:autoSpaceDE w:val="0"/>
              <w:jc w:val="center"/>
              <w:textAlignment w:val="baseline"/>
              <w:rPr>
                <w:b/>
                <w:sz w:val="24"/>
                <w:szCs w:val="24"/>
                <w:lang w:val="en-US"/>
              </w:rPr>
            </w:pPr>
          </w:p>
        </w:tc>
      </w:tr>
      <w:tr w:rsidR="00210834" w:rsidRPr="00005031" w14:paraId="10DA47D8" w14:textId="77777777" w:rsidTr="001B2592">
        <w:tc>
          <w:tcPr>
            <w:tcW w:w="851" w:type="dxa"/>
          </w:tcPr>
          <w:p w14:paraId="7A5DCC2E" w14:textId="77777777" w:rsidR="00210834" w:rsidRPr="00005031" w:rsidRDefault="00210834" w:rsidP="00210834">
            <w:pPr>
              <w:spacing w:before="120"/>
              <w:jc w:val="center"/>
              <w:rPr>
                <w:sz w:val="24"/>
                <w:szCs w:val="24"/>
                <w:lang w:val="en-US"/>
              </w:rPr>
            </w:pPr>
            <w:r>
              <w:rPr>
                <w:sz w:val="24"/>
                <w:szCs w:val="24"/>
                <w:lang w:val="en-US"/>
              </w:rPr>
              <w:t>2.15</w:t>
            </w:r>
          </w:p>
        </w:tc>
        <w:tc>
          <w:tcPr>
            <w:tcW w:w="3379" w:type="dxa"/>
          </w:tcPr>
          <w:p w14:paraId="7B6F0568" w14:textId="51E6B849" w:rsidR="00210834" w:rsidRPr="00005031" w:rsidRDefault="00210834" w:rsidP="00210834">
            <w:pPr>
              <w:pStyle w:val="NormalWeb"/>
            </w:pPr>
            <w:r w:rsidRPr="00005031">
              <w:t xml:space="preserve">The rotation of the elevation turret shall be smooth and precisely adjustable. Throughout the full rotation range, not less than 275 distinct adjustment steps (clicks) </w:t>
            </w:r>
            <w:proofErr w:type="gramStart"/>
            <w:r w:rsidRPr="00005031">
              <w:t>shall be ensured</w:t>
            </w:r>
            <w:proofErr w:type="gramEnd"/>
            <w:r w:rsidRPr="00005031">
              <w:t>.</w:t>
            </w:r>
          </w:p>
        </w:tc>
        <w:tc>
          <w:tcPr>
            <w:tcW w:w="4984" w:type="dxa"/>
            <w:gridSpan w:val="2"/>
          </w:tcPr>
          <w:p w14:paraId="76D4F8C1"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1B38AF19" w14:textId="77777777" w:rsidR="00210834" w:rsidRPr="00005031" w:rsidRDefault="00210834" w:rsidP="00210834">
            <w:pPr>
              <w:snapToGrid w:val="0"/>
              <w:jc w:val="center"/>
              <w:rPr>
                <w:i/>
                <w:sz w:val="24"/>
                <w:szCs w:val="24"/>
                <w:lang w:val="en-US"/>
              </w:rPr>
            </w:pPr>
            <w:r w:rsidRPr="00005031">
              <w:rPr>
                <w:i/>
                <w:sz w:val="24"/>
                <w:szCs w:val="24"/>
                <w:lang w:val="en-US"/>
              </w:rPr>
              <w:t>Manufacturer’s technical documentation confirming compliance with the requirement</w:t>
            </w:r>
          </w:p>
          <w:p w14:paraId="4CC2B7FC" w14:textId="57FFFE39" w:rsidR="00210834" w:rsidRPr="00005031" w:rsidRDefault="00210834" w:rsidP="0084211B">
            <w:pPr>
              <w:autoSpaceDE w:val="0"/>
              <w:jc w:val="center"/>
              <w:textAlignment w:val="baseline"/>
              <w:rPr>
                <w:i/>
                <w:color w:val="00B050"/>
                <w:sz w:val="24"/>
                <w:szCs w:val="24"/>
                <w:lang w:val="en-US"/>
              </w:rPr>
            </w:pPr>
          </w:p>
        </w:tc>
        <w:tc>
          <w:tcPr>
            <w:tcW w:w="4961" w:type="dxa"/>
          </w:tcPr>
          <w:p w14:paraId="520A3F86"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6519262C" w14:textId="77777777" w:rsidR="00210834" w:rsidRPr="00005031" w:rsidRDefault="00210834" w:rsidP="00210834">
            <w:pPr>
              <w:autoSpaceDE w:val="0"/>
              <w:jc w:val="center"/>
              <w:textAlignment w:val="baseline"/>
              <w:rPr>
                <w:b/>
                <w:sz w:val="24"/>
                <w:szCs w:val="24"/>
                <w:lang w:val="en-US"/>
              </w:rPr>
            </w:pPr>
          </w:p>
        </w:tc>
      </w:tr>
      <w:tr w:rsidR="00210834" w:rsidRPr="00005031" w14:paraId="634A0460" w14:textId="77777777" w:rsidTr="001B2592">
        <w:tc>
          <w:tcPr>
            <w:tcW w:w="851" w:type="dxa"/>
          </w:tcPr>
          <w:p w14:paraId="2102E57D" w14:textId="77777777" w:rsidR="00210834" w:rsidRPr="00005031" w:rsidRDefault="00210834" w:rsidP="00210834">
            <w:pPr>
              <w:spacing w:before="120"/>
              <w:jc w:val="center"/>
              <w:rPr>
                <w:sz w:val="24"/>
                <w:szCs w:val="24"/>
                <w:lang w:val="en-US"/>
              </w:rPr>
            </w:pPr>
            <w:r>
              <w:rPr>
                <w:sz w:val="24"/>
                <w:szCs w:val="24"/>
                <w:lang w:val="en-US"/>
              </w:rPr>
              <w:t>2.16</w:t>
            </w:r>
          </w:p>
        </w:tc>
        <w:tc>
          <w:tcPr>
            <w:tcW w:w="3379" w:type="dxa"/>
          </w:tcPr>
          <w:p w14:paraId="072AB2D9" w14:textId="2E904486" w:rsidR="00210834" w:rsidRPr="00005031" w:rsidRDefault="00210834" w:rsidP="00210834">
            <w:pPr>
              <w:pStyle w:val="NormalWeb"/>
            </w:pPr>
            <w:r w:rsidRPr="00005031">
              <w:t>The direction of rotation of the elevation turret for increasing adjustment values shall be counterclockwise (CCW).</w:t>
            </w:r>
          </w:p>
        </w:tc>
        <w:tc>
          <w:tcPr>
            <w:tcW w:w="4984" w:type="dxa"/>
            <w:gridSpan w:val="2"/>
          </w:tcPr>
          <w:p w14:paraId="0290295D"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6FA189DD" w14:textId="77777777" w:rsidR="00210834" w:rsidRDefault="00210834" w:rsidP="00210834">
            <w:pPr>
              <w:snapToGrid w:val="0"/>
              <w:jc w:val="center"/>
              <w:rPr>
                <w:i/>
                <w:sz w:val="24"/>
                <w:szCs w:val="24"/>
                <w:lang w:val="en-US"/>
              </w:rPr>
            </w:pPr>
            <w:r w:rsidRPr="00005031">
              <w:rPr>
                <w:i/>
                <w:sz w:val="24"/>
                <w:szCs w:val="24"/>
                <w:lang w:val="en-US"/>
              </w:rPr>
              <w:t>Manufacturer’s technical documentation confirming compliance with the requirement</w:t>
            </w:r>
          </w:p>
          <w:p w14:paraId="234A5372" w14:textId="6FA25860" w:rsidR="00210834" w:rsidRPr="00005031" w:rsidRDefault="00210834" w:rsidP="0084211B">
            <w:pPr>
              <w:autoSpaceDE w:val="0"/>
              <w:jc w:val="center"/>
              <w:textAlignment w:val="baseline"/>
              <w:rPr>
                <w:i/>
                <w:color w:val="00B050"/>
                <w:sz w:val="24"/>
                <w:szCs w:val="24"/>
                <w:lang w:val="en-US"/>
              </w:rPr>
            </w:pPr>
          </w:p>
        </w:tc>
        <w:tc>
          <w:tcPr>
            <w:tcW w:w="4961" w:type="dxa"/>
          </w:tcPr>
          <w:p w14:paraId="6B4DF44C"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756FF655" w14:textId="77777777" w:rsidR="00210834" w:rsidRPr="00005031" w:rsidRDefault="00210834" w:rsidP="00210834">
            <w:pPr>
              <w:autoSpaceDE w:val="0"/>
              <w:jc w:val="center"/>
              <w:textAlignment w:val="baseline"/>
              <w:rPr>
                <w:b/>
                <w:sz w:val="24"/>
                <w:szCs w:val="24"/>
                <w:lang w:val="en-US"/>
              </w:rPr>
            </w:pPr>
          </w:p>
        </w:tc>
      </w:tr>
      <w:tr w:rsidR="00210834" w:rsidRPr="00005031" w14:paraId="346A4E7F" w14:textId="77777777" w:rsidTr="001B2592">
        <w:tc>
          <w:tcPr>
            <w:tcW w:w="851" w:type="dxa"/>
          </w:tcPr>
          <w:p w14:paraId="2996CD7D" w14:textId="77777777" w:rsidR="00210834" w:rsidRPr="00005031" w:rsidRDefault="00210834" w:rsidP="00210834">
            <w:pPr>
              <w:spacing w:before="120"/>
              <w:jc w:val="center"/>
              <w:rPr>
                <w:sz w:val="24"/>
                <w:szCs w:val="24"/>
                <w:lang w:val="en-US"/>
              </w:rPr>
            </w:pPr>
            <w:r>
              <w:rPr>
                <w:sz w:val="24"/>
                <w:szCs w:val="24"/>
                <w:lang w:val="en-US"/>
              </w:rPr>
              <w:t>2.17</w:t>
            </w:r>
          </w:p>
        </w:tc>
        <w:tc>
          <w:tcPr>
            <w:tcW w:w="3402" w:type="dxa"/>
            <w:gridSpan w:val="2"/>
          </w:tcPr>
          <w:p w14:paraId="1955FC7E" w14:textId="72764258" w:rsidR="00210834" w:rsidRPr="00005031" w:rsidRDefault="00210834" w:rsidP="00210834">
            <w:pPr>
              <w:pStyle w:val="NormalWeb"/>
            </w:pPr>
            <w:r w:rsidRPr="00005031">
              <w:t xml:space="preserve">The turrets shall have a zero stop mechanism that prevents the elevation turret from being </w:t>
            </w:r>
            <w:r w:rsidRPr="00005031">
              <w:lastRenderedPageBreak/>
              <w:t>adjusted below the preset zero position and ensures quick and precise return to the zero position.</w:t>
            </w:r>
          </w:p>
        </w:tc>
        <w:tc>
          <w:tcPr>
            <w:tcW w:w="4961" w:type="dxa"/>
          </w:tcPr>
          <w:p w14:paraId="0B91A67C"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lastRenderedPageBreak/>
              <w:t>YES/NO</w:t>
            </w:r>
          </w:p>
          <w:p w14:paraId="3DDC1D5C" w14:textId="77777777" w:rsidR="00210834" w:rsidRPr="00005031" w:rsidRDefault="00210834" w:rsidP="00210834">
            <w:pPr>
              <w:snapToGrid w:val="0"/>
              <w:jc w:val="center"/>
              <w:rPr>
                <w:i/>
                <w:sz w:val="24"/>
                <w:szCs w:val="24"/>
                <w:lang w:val="en-US"/>
              </w:rPr>
            </w:pPr>
            <w:r w:rsidRPr="00005031">
              <w:rPr>
                <w:i/>
                <w:sz w:val="24"/>
                <w:szCs w:val="24"/>
                <w:lang w:val="en-US"/>
              </w:rPr>
              <w:t>Manufacturer’s technical documentation confirming compliance with the requirement</w:t>
            </w:r>
          </w:p>
          <w:p w14:paraId="0D7AF50A" w14:textId="75D8F003" w:rsidR="00210834" w:rsidRPr="00005031" w:rsidRDefault="00210834" w:rsidP="0084211B">
            <w:pPr>
              <w:autoSpaceDE w:val="0"/>
              <w:jc w:val="center"/>
              <w:textAlignment w:val="baseline"/>
            </w:pPr>
          </w:p>
        </w:tc>
        <w:tc>
          <w:tcPr>
            <w:tcW w:w="4961" w:type="dxa"/>
          </w:tcPr>
          <w:p w14:paraId="2A1122E1"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lastRenderedPageBreak/>
              <w:t>Reference to the source of information</w:t>
            </w:r>
          </w:p>
          <w:p w14:paraId="411742CB" w14:textId="77777777" w:rsidR="00210834" w:rsidRPr="00005031" w:rsidRDefault="00210834" w:rsidP="00210834">
            <w:pPr>
              <w:pStyle w:val="NormalWeb"/>
            </w:pPr>
          </w:p>
        </w:tc>
      </w:tr>
      <w:tr w:rsidR="00210834" w:rsidRPr="00005031" w14:paraId="5BEC7CA1" w14:textId="77777777" w:rsidTr="001B2592">
        <w:tc>
          <w:tcPr>
            <w:tcW w:w="851" w:type="dxa"/>
          </w:tcPr>
          <w:p w14:paraId="6D52356D" w14:textId="77777777" w:rsidR="00210834" w:rsidRPr="00005031" w:rsidRDefault="00210834" w:rsidP="00210834">
            <w:pPr>
              <w:spacing w:before="120"/>
              <w:jc w:val="center"/>
              <w:rPr>
                <w:sz w:val="24"/>
                <w:szCs w:val="24"/>
                <w:lang w:val="en-US"/>
              </w:rPr>
            </w:pPr>
            <w:r>
              <w:rPr>
                <w:sz w:val="24"/>
                <w:szCs w:val="24"/>
                <w:lang w:val="en-US"/>
              </w:rPr>
              <w:t>2.18</w:t>
            </w:r>
          </w:p>
        </w:tc>
        <w:tc>
          <w:tcPr>
            <w:tcW w:w="3379" w:type="dxa"/>
          </w:tcPr>
          <w:p w14:paraId="05D887E5" w14:textId="1C9F6A1F" w:rsidR="00210834" w:rsidRPr="00005031" w:rsidRDefault="00210834" w:rsidP="00210834">
            <w:pPr>
              <w:pStyle w:val="NormalWeb"/>
            </w:pPr>
            <w:r w:rsidRPr="00005031">
              <w:t>The sight shall have a reticle illumination system (red color) intended to improve reticle visibility during low-light conditions. The illumination system shall have two operating modes: a daytime mode and a mode adapted for use with a night vision attachment.</w:t>
            </w:r>
          </w:p>
        </w:tc>
        <w:tc>
          <w:tcPr>
            <w:tcW w:w="4984" w:type="dxa"/>
            <w:gridSpan w:val="2"/>
          </w:tcPr>
          <w:p w14:paraId="6B88EDE7"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2AB6DBCA" w14:textId="77777777" w:rsidR="00210834" w:rsidRPr="00005031" w:rsidRDefault="00210834" w:rsidP="00210834">
            <w:pPr>
              <w:snapToGrid w:val="0"/>
              <w:jc w:val="center"/>
              <w:rPr>
                <w:i/>
                <w:sz w:val="24"/>
                <w:szCs w:val="24"/>
                <w:lang w:val="en-US"/>
              </w:rPr>
            </w:pPr>
            <w:r w:rsidRPr="00005031">
              <w:rPr>
                <w:i/>
                <w:sz w:val="24"/>
                <w:szCs w:val="24"/>
                <w:lang w:val="en-US"/>
              </w:rPr>
              <w:t>Manufacturer’s technical documentation confirming compliance with the requirement</w:t>
            </w:r>
          </w:p>
          <w:p w14:paraId="1F6EFC97" w14:textId="4F25C06D" w:rsidR="00210834" w:rsidRPr="00005031" w:rsidRDefault="00210834" w:rsidP="00210834">
            <w:pPr>
              <w:autoSpaceDE w:val="0"/>
              <w:jc w:val="center"/>
              <w:textAlignment w:val="baseline"/>
              <w:rPr>
                <w:i/>
                <w:color w:val="00B050"/>
                <w:sz w:val="24"/>
                <w:szCs w:val="24"/>
                <w:lang w:val="en-US"/>
              </w:rPr>
            </w:pPr>
          </w:p>
        </w:tc>
        <w:tc>
          <w:tcPr>
            <w:tcW w:w="4961" w:type="dxa"/>
          </w:tcPr>
          <w:p w14:paraId="1D6C7BFB"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7FDCFD40" w14:textId="77777777" w:rsidR="00210834" w:rsidRPr="00005031" w:rsidRDefault="00210834" w:rsidP="00210834">
            <w:pPr>
              <w:autoSpaceDE w:val="0"/>
              <w:jc w:val="center"/>
              <w:textAlignment w:val="baseline"/>
              <w:rPr>
                <w:b/>
                <w:sz w:val="24"/>
                <w:szCs w:val="24"/>
                <w:lang w:val="en-US"/>
              </w:rPr>
            </w:pPr>
          </w:p>
        </w:tc>
      </w:tr>
      <w:tr w:rsidR="00210834" w:rsidRPr="00005031" w14:paraId="756B8BB2" w14:textId="77777777" w:rsidTr="001B2592">
        <w:tc>
          <w:tcPr>
            <w:tcW w:w="851" w:type="dxa"/>
          </w:tcPr>
          <w:p w14:paraId="1A761A69" w14:textId="77777777" w:rsidR="00210834" w:rsidRPr="00005031" w:rsidRDefault="00210834" w:rsidP="00210834">
            <w:pPr>
              <w:spacing w:before="120"/>
              <w:jc w:val="center"/>
              <w:rPr>
                <w:sz w:val="24"/>
                <w:szCs w:val="24"/>
                <w:lang w:val="en-US"/>
              </w:rPr>
            </w:pPr>
            <w:r>
              <w:rPr>
                <w:sz w:val="24"/>
                <w:szCs w:val="24"/>
                <w:lang w:val="en-US"/>
              </w:rPr>
              <w:t>2.19</w:t>
            </w:r>
          </w:p>
        </w:tc>
        <w:tc>
          <w:tcPr>
            <w:tcW w:w="3379" w:type="dxa"/>
          </w:tcPr>
          <w:p w14:paraId="3FDFF387" w14:textId="4AC09EBD" w:rsidR="00210834" w:rsidRPr="00005031" w:rsidRDefault="00210834" w:rsidP="00210834">
            <w:pPr>
              <w:pStyle w:val="NormalWeb"/>
            </w:pPr>
            <w:r w:rsidRPr="00005031">
              <w:t xml:space="preserve">The sight shall have an automatic </w:t>
            </w:r>
            <w:proofErr w:type="gramStart"/>
            <w:r w:rsidRPr="00005031">
              <w:t>reticle illumination sleep mode function</w:t>
            </w:r>
            <w:proofErr w:type="gramEnd"/>
            <w:r w:rsidRPr="00005031">
              <w:t xml:space="preserve"> that activates when the sight is not in use and reactivates upon movement of the sight (Shake Awake / Motion Sensor / Motion Detection feature). In addition, an automatic shut-off function </w:t>
            </w:r>
            <w:proofErr w:type="gramStart"/>
            <w:r w:rsidRPr="00005031">
              <w:t>shall be provided</w:t>
            </w:r>
            <w:proofErr w:type="gramEnd"/>
            <w:r w:rsidRPr="00005031">
              <w:t xml:space="preserve"> when the system remains unused for more than 12 hours. Power supply: CR-type battery (e.g., CR2032 or CR2025).</w:t>
            </w:r>
          </w:p>
        </w:tc>
        <w:tc>
          <w:tcPr>
            <w:tcW w:w="4984" w:type="dxa"/>
            <w:gridSpan w:val="2"/>
          </w:tcPr>
          <w:p w14:paraId="5B01F120"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5A968C21" w14:textId="77777777" w:rsidR="00210834" w:rsidRPr="00005031" w:rsidRDefault="00210834" w:rsidP="00210834">
            <w:pPr>
              <w:snapToGrid w:val="0"/>
              <w:jc w:val="center"/>
              <w:rPr>
                <w:i/>
                <w:sz w:val="24"/>
                <w:szCs w:val="24"/>
                <w:lang w:val="en-US"/>
              </w:rPr>
            </w:pPr>
            <w:r w:rsidRPr="00005031">
              <w:rPr>
                <w:i/>
                <w:sz w:val="24"/>
                <w:szCs w:val="24"/>
                <w:lang w:val="en-US"/>
              </w:rPr>
              <w:t>Manufacturer’s technical documentation confirming compliance with the requirement</w:t>
            </w:r>
          </w:p>
          <w:p w14:paraId="2A8CF195" w14:textId="0F2DBBD5" w:rsidR="00210834" w:rsidRPr="00005031" w:rsidRDefault="00210834" w:rsidP="00210834">
            <w:pPr>
              <w:autoSpaceDE w:val="0"/>
              <w:jc w:val="center"/>
              <w:textAlignment w:val="baseline"/>
              <w:rPr>
                <w:i/>
                <w:color w:val="00B050"/>
                <w:sz w:val="24"/>
                <w:szCs w:val="24"/>
                <w:lang w:val="en-US"/>
              </w:rPr>
            </w:pPr>
          </w:p>
        </w:tc>
        <w:tc>
          <w:tcPr>
            <w:tcW w:w="4961" w:type="dxa"/>
          </w:tcPr>
          <w:p w14:paraId="700F48E6"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7C1CBC2A" w14:textId="77777777" w:rsidR="00210834" w:rsidRPr="00005031" w:rsidRDefault="00210834" w:rsidP="00210834">
            <w:pPr>
              <w:autoSpaceDE w:val="0"/>
              <w:jc w:val="center"/>
              <w:textAlignment w:val="baseline"/>
              <w:rPr>
                <w:b/>
                <w:sz w:val="24"/>
                <w:szCs w:val="24"/>
                <w:lang w:val="en-US"/>
              </w:rPr>
            </w:pPr>
          </w:p>
        </w:tc>
      </w:tr>
      <w:tr w:rsidR="00210834" w:rsidRPr="00005031" w14:paraId="626637B3" w14:textId="77777777" w:rsidTr="001B2592">
        <w:tc>
          <w:tcPr>
            <w:tcW w:w="851" w:type="dxa"/>
          </w:tcPr>
          <w:p w14:paraId="39DB0FFE" w14:textId="77777777" w:rsidR="00210834" w:rsidRPr="00005031" w:rsidRDefault="00210834" w:rsidP="00210834">
            <w:pPr>
              <w:spacing w:before="120"/>
              <w:jc w:val="center"/>
              <w:rPr>
                <w:sz w:val="24"/>
                <w:szCs w:val="24"/>
                <w:lang w:val="en-US"/>
              </w:rPr>
            </w:pPr>
            <w:r>
              <w:rPr>
                <w:sz w:val="24"/>
                <w:szCs w:val="24"/>
                <w:lang w:val="en-US"/>
              </w:rPr>
              <w:t>2.20</w:t>
            </w:r>
          </w:p>
        </w:tc>
        <w:tc>
          <w:tcPr>
            <w:tcW w:w="3379" w:type="dxa"/>
          </w:tcPr>
          <w:p w14:paraId="24016582" w14:textId="5054EAAB" w:rsidR="00210834" w:rsidRPr="00005031" w:rsidRDefault="00210834" w:rsidP="00210834">
            <w:pPr>
              <w:pStyle w:val="NormalWeb"/>
            </w:pPr>
            <w:r w:rsidRPr="00005031">
              <w:t>The sight shall be compatible with clip-on night vision or thermal imaging devices mounted in front of the optical sight.</w:t>
            </w:r>
          </w:p>
        </w:tc>
        <w:tc>
          <w:tcPr>
            <w:tcW w:w="4984" w:type="dxa"/>
            <w:gridSpan w:val="2"/>
          </w:tcPr>
          <w:p w14:paraId="0D74864A"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64BB76DD" w14:textId="77777777" w:rsidR="00210834" w:rsidRPr="00005031" w:rsidRDefault="00210834" w:rsidP="00210834">
            <w:pPr>
              <w:snapToGrid w:val="0"/>
              <w:jc w:val="center"/>
              <w:rPr>
                <w:i/>
                <w:sz w:val="24"/>
                <w:szCs w:val="24"/>
                <w:lang w:val="en-US"/>
              </w:rPr>
            </w:pPr>
            <w:r w:rsidRPr="00005031">
              <w:rPr>
                <w:i/>
                <w:sz w:val="24"/>
                <w:szCs w:val="24"/>
                <w:lang w:val="en-US"/>
              </w:rPr>
              <w:t>Manufacturer’s technical documentation confirming compliance with the requirement</w:t>
            </w:r>
          </w:p>
          <w:p w14:paraId="65166565" w14:textId="32E09890" w:rsidR="00210834" w:rsidRPr="00005031" w:rsidRDefault="00210834" w:rsidP="00210834">
            <w:pPr>
              <w:autoSpaceDE w:val="0"/>
              <w:jc w:val="center"/>
              <w:textAlignment w:val="baseline"/>
              <w:rPr>
                <w:i/>
                <w:color w:val="00B050"/>
                <w:sz w:val="24"/>
                <w:szCs w:val="24"/>
                <w:lang w:val="en-US"/>
              </w:rPr>
            </w:pPr>
          </w:p>
        </w:tc>
        <w:tc>
          <w:tcPr>
            <w:tcW w:w="4961" w:type="dxa"/>
          </w:tcPr>
          <w:p w14:paraId="3E2A92FB"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273CCBE1" w14:textId="77777777" w:rsidR="00210834" w:rsidRPr="00005031" w:rsidRDefault="00210834" w:rsidP="00210834">
            <w:pPr>
              <w:autoSpaceDE w:val="0"/>
              <w:jc w:val="center"/>
              <w:textAlignment w:val="baseline"/>
              <w:rPr>
                <w:b/>
                <w:sz w:val="24"/>
                <w:szCs w:val="24"/>
                <w:lang w:val="en-US"/>
              </w:rPr>
            </w:pPr>
          </w:p>
        </w:tc>
      </w:tr>
      <w:tr w:rsidR="00210834" w:rsidRPr="00005031" w14:paraId="1743F36C" w14:textId="77777777" w:rsidTr="001B2592">
        <w:tc>
          <w:tcPr>
            <w:tcW w:w="851" w:type="dxa"/>
          </w:tcPr>
          <w:p w14:paraId="0673BA61" w14:textId="77777777" w:rsidR="00210834" w:rsidRPr="00005031" w:rsidRDefault="00210834" w:rsidP="00210834">
            <w:pPr>
              <w:spacing w:before="120"/>
              <w:jc w:val="center"/>
              <w:rPr>
                <w:sz w:val="24"/>
                <w:szCs w:val="24"/>
                <w:lang w:val="en-US"/>
              </w:rPr>
            </w:pPr>
            <w:r>
              <w:rPr>
                <w:sz w:val="24"/>
                <w:szCs w:val="24"/>
                <w:lang w:val="en-US"/>
              </w:rPr>
              <w:t>2.21</w:t>
            </w:r>
          </w:p>
        </w:tc>
        <w:tc>
          <w:tcPr>
            <w:tcW w:w="3379" w:type="dxa"/>
          </w:tcPr>
          <w:p w14:paraId="20C1C161" w14:textId="57635E75" w:rsidR="00210834" w:rsidRPr="00005031" w:rsidRDefault="00210834" w:rsidP="00210834">
            <w:pPr>
              <w:pStyle w:val="NormalWeb"/>
            </w:pPr>
            <w:r w:rsidRPr="00005031">
              <w:t>The diopter adjustment range of the sight shall be not less than from –3 to +2 diopters.</w:t>
            </w:r>
          </w:p>
        </w:tc>
        <w:tc>
          <w:tcPr>
            <w:tcW w:w="4984" w:type="dxa"/>
            <w:gridSpan w:val="2"/>
          </w:tcPr>
          <w:p w14:paraId="0428BE51"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1A2B899F" w14:textId="77777777" w:rsidR="00210834" w:rsidRPr="00005031" w:rsidRDefault="00210834" w:rsidP="00210834">
            <w:pPr>
              <w:snapToGrid w:val="0"/>
              <w:jc w:val="center"/>
              <w:rPr>
                <w:i/>
                <w:sz w:val="24"/>
                <w:szCs w:val="24"/>
                <w:lang w:val="en-US"/>
              </w:rPr>
            </w:pPr>
            <w:r w:rsidRPr="00005031">
              <w:rPr>
                <w:i/>
                <w:sz w:val="24"/>
                <w:szCs w:val="24"/>
                <w:lang w:val="en-US"/>
              </w:rPr>
              <w:t>Manufacturer’s technical documentation confirming compliance with the requirement</w:t>
            </w:r>
          </w:p>
          <w:p w14:paraId="44305505" w14:textId="769C4531" w:rsidR="00210834" w:rsidRPr="00005031" w:rsidRDefault="00210834" w:rsidP="00210834">
            <w:pPr>
              <w:autoSpaceDE w:val="0"/>
              <w:jc w:val="center"/>
              <w:textAlignment w:val="baseline"/>
              <w:rPr>
                <w:i/>
                <w:color w:val="00B050"/>
                <w:sz w:val="24"/>
                <w:szCs w:val="24"/>
                <w:lang w:val="en-US"/>
              </w:rPr>
            </w:pPr>
          </w:p>
        </w:tc>
        <w:tc>
          <w:tcPr>
            <w:tcW w:w="4961" w:type="dxa"/>
          </w:tcPr>
          <w:p w14:paraId="06694E10"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lastRenderedPageBreak/>
              <w:t>Reference to the source of information</w:t>
            </w:r>
          </w:p>
          <w:p w14:paraId="0D3A7916" w14:textId="77777777" w:rsidR="00210834" w:rsidRPr="00005031" w:rsidRDefault="00210834" w:rsidP="00210834">
            <w:pPr>
              <w:autoSpaceDE w:val="0"/>
              <w:jc w:val="center"/>
              <w:textAlignment w:val="baseline"/>
              <w:rPr>
                <w:b/>
                <w:sz w:val="24"/>
                <w:szCs w:val="24"/>
                <w:lang w:val="en-US"/>
              </w:rPr>
            </w:pPr>
          </w:p>
        </w:tc>
      </w:tr>
      <w:tr w:rsidR="00210834" w:rsidRPr="00005031" w14:paraId="6BD9B995" w14:textId="77777777" w:rsidTr="001B2592">
        <w:tc>
          <w:tcPr>
            <w:tcW w:w="851" w:type="dxa"/>
          </w:tcPr>
          <w:p w14:paraId="24DE3314" w14:textId="77777777" w:rsidR="00210834" w:rsidRPr="00005031" w:rsidRDefault="00210834" w:rsidP="00210834">
            <w:pPr>
              <w:spacing w:before="120"/>
              <w:jc w:val="center"/>
              <w:rPr>
                <w:sz w:val="24"/>
                <w:szCs w:val="24"/>
                <w:lang w:val="en-US"/>
              </w:rPr>
            </w:pPr>
            <w:r>
              <w:rPr>
                <w:sz w:val="24"/>
                <w:szCs w:val="24"/>
                <w:lang w:val="en-US"/>
              </w:rPr>
              <w:t>2.22</w:t>
            </w:r>
          </w:p>
        </w:tc>
        <w:tc>
          <w:tcPr>
            <w:tcW w:w="3379" w:type="dxa"/>
          </w:tcPr>
          <w:p w14:paraId="7B5A4C9F" w14:textId="4A009A1C" w:rsidR="00210834" w:rsidRPr="00005031" w:rsidRDefault="00210834" w:rsidP="00210834">
            <w:pPr>
              <w:pStyle w:val="NormalWeb"/>
            </w:pPr>
            <w:r w:rsidRPr="00005031">
              <w:t>The sight shall have a parallax adjustment function. The parallax adjustment range shall be not less than from 25 m or 50 m to infinity (∞). The parallax adjustment shall ensure that the target remains clearly visible and that the point of aim position does not change when the shooter’s eye position changes while looking through the sight.</w:t>
            </w:r>
          </w:p>
        </w:tc>
        <w:tc>
          <w:tcPr>
            <w:tcW w:w="4984" w:type="dxa"/>
            <w:gridSpan w:val="2"/>
          </w:tcPr>
          <w:p w14:paraId="58A1476E"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1424F8C5" w14:textId="77777777" w:rsidR="00210834" w:rsidRPr="00005031" w:rsidRDefault="00210834" w:rsidP="00210834">
            <w:pPr>
              <w:snapToGrid w:val="0"/>
              <w:jc w:val="center"/>
              <w:rPr>
                <w:i/>
                <w:sz w:val="24"/>
                <w:szCs w:val="24"/>
                <w:lang w:val="en-US"/>
              </w:rPr>
            </w:pPr>
            <w:r w:rsidRPr="00005031">
              <w:rPr>
                <w:i/>
                <w:sz w:val="24"/>
                <w:szCs w:val="24"/>
                <w:lang w:val="en-US"/>
              </w:rPr>
              <w:t>Manufacturer’s technical documentation confirming compliance with the requirement</w:t>
            </w:r>
          </w:p>
          <w:p w14:paraId="245F65A7" w14:textId="157263AC" w:rsidR="00210834" w:rsidRPr="00005031" w:rsidRDefault="00210834" w:rsidP="00210834">
            <w:pPr>
              <w:autoSpaceDE w:val="0"/>
              <w:jc w:val="center"/>
              <w:textAlignment w:val="baseline"/>
              <w:rPr>
                <w:i/>
                <w:color w:val="00B050"/>
                <w:sz w:val="24"/>
                <w:szCs w:val="24"/>
                <w:lang w:val="en-US"/>
              </w:rPr>
            </w:pPr>
          </w:p>
        </w:tc>
        <w:tc>
          <w:tcPr>
            <w:tcW w:w="4961" w:type="dxa"/>
          </w:tcPr>
          <w:p w14:paraId="62727904"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7ACB7F25" w14:textId="77777777" w:rsidR="00210834" w:rsidRPr="00005031" w:rsidRDefault="00210834" w:rsidP="00210834">
            <w:pPr>
              <w:autoSpaceDE w:val="0"/>
              <w:jc w:val="center"/>
              <w:textAlignment w:val="baseline"/>
              <w:rPr>
                <w:b/>
                <w:sz w:val="24"/>
                <w:szCs w:val="24"/>
                <w:lang w:val="en-US"/>
              </w:rPr>
            </w:pPr>
          </w:p>
        </w:tc>
      </w:tr>
      <w:tr w:rsidR="00210834" w:rsidRPr="00005031" w14:paraId="4A93B70E" w14:textId="77777777" w:rsidTr="001B2592">
        <w:tc>
          <w:tcPr>
            <w:tcW w:w="851" w:type="dxa"/>
          </w:tcPr>
          <w:p w14:paraId="1AB16ECF" w14:textId="77777777" w:rsidR="00210834" w:rsidRPr="00005031" w:rsidRDefault="00210834" w:rsidP="00210834">
            <w:pPr>
              <w:spacing w:before="120"/>
              <w:jc w:val="center"/>
              <w:rPr>
                <w:sz w:val="24"/>
                <w:szCs w:val="24"/>
                <w:lang w:val="en-US"/>
              </w:rPr>
            </w:pPr>
            <w:r>
              <w:rPr>
                <w:sz w:val="24"/>
                <w:szCs w:val="24"/>
                <w:lang w:val="en-US"/>
              </w:rPr>
              <w:t>2.23</w:t>
            </w:r>
          </w:p>
        </w:tc>
        <w:tc>
          <w:tcPr>
            <w:tcW w:w="3379" w:type="dxa"/>
          </w:tcPr>
          <w:p w14:paraId="23F4C169" w14:textId="62643FE2" w:rsidR="00210834" w:rsidRPr="00005031" w:rsidRDefault="00210834" w:rsidP="00210834">
            <w:pPr>
              <w:pStyle w:val="NormalWeb"/>
            </w:pPr>
            <w:r>
              <w:t>Reticle:</w:t>
            </w:r>
          </w:p>
        </w:tc>
        <w:tc>
          <w:tcPr>
            <w:tcW w:w="4984" w:type="dxa"/>
            <w:gridSpan w:val="2"/>
          </w:tcPr>
          <w:p w14:paraId="1ABDD460" w14:textId="435EF935" w:rsidR="00210834" w:rsidRPr="00005031" w:rsidRDefault="00210834" w:rsidP="00210834">
            <w:pPr>
              <w:autoSpaceDE w:val="0"/>
              <w:jc w:val="center"/>
              <w:textAlignment w:val="baseline"/>
              <w:rPr>
                <w:i/>
                <w:color w:val="00B050"/>
                <w:sz w:val="24"/>
                <w:szCs w:val="24"/>
                <w:lang w:val="en-US"/>
              </w:rPr>
            </w:pPr>
          </w:p>
        </w:tc>
        <w:tc>
          <w:tcPr>
            <w:tcW w:w="4961" w:type="dxa"/>
          </w:tcPr>
          <w:p w14:paraId="7F891FBE" w14:textId="77777777" w:rsidR="00210834" w:rsidRPr="00005031" w:rsidRDefault="00210834" w:rsidP="00210834">
            <w:pPr>
              <w:autoSpaceDE w:val="0"/>
              <w:jc w:val="center"/>
              <w:textAlignment w:val="baseline"/>
              <w:rPr>
                <w:b/>
                <w:sz w:val="24"/>
                <w:szCs w:val="24"/>
                <w:lang w:val="en-US"/>
              </w:rPr>
            </w:pPr>
          </w:p>
        </w:tc>
      </w:tr>
      <w:tr w:rsidR="00210834" w:rsidRPr="00005031" w14:paraId="0B7922D9" w14:textId="77777777" w:rsidTr="001B2592">
        <w:tc>
          <w:tcPr>
            <w:tcW w:w="851" w:type="dxa"/>
          </w:tcPr>
          <w:p w14:paraId="02B1CD5A" w14:textId="22335039" w:rsidR="00210834" w:rsidRDefault="00210834" w:rsidP="00210834">
            <w:pPr>
              <w:spacing w:before="120"/>
              <w:jc w:val="center"/>
              <w:rPr>
                <w:sz w:val="24"/>
                <w:szCs w:val="24"/>
                <w:lang w:val="en-US"/>
              </w:rPr>
            </w:pPr>
            <w:r>
              <w:rPr>
                <w:sz w:val="24"/>
                <w:szCs w:val="24"/>
                <w:lang w:val="en-US"/>
              </w:rPr>
              <w:t>2.23.1</w:t>
            </w:r>
          </w:p>
        </w:tc>
        <w:tc>
          <w:tcPr>
            <w:tcW w:w="3379" w:type="dxa"/>
          </w:tcPr>
          <w:p w14:paraId="7A1FA99E" w14:textId="6576E76B" w:rsidR="00210834" w:rsidRPr="00210834" w:rsidRDefault="00210834" w:rsidP="00210834">
            <w:pPr>
              <w:rPr>
                <w:sz w:val="24"/>
                <w:szCs w:val="24"/>
                <w:lang w:val="en-US"/>
              </w:rPr>
            </w:pPr>
            <w:r w:rsidRPr="00005031">
              <w:rPr>
                <w:sz w:val="24"/>
                <w:szCs w:val="24"/>
                <w:lang w:val="en-US"/>
              </w:rPr>
              <w:t>The reticle shall be a tactical MRAD tree-type reticle (e.g., Christmas tree reticle, grid reticle, or hybrid reticle), such as SKMR4, SKMR4+, TREMOR3, TREMOR5, PR2-MIL, or equivalent.</w:t>
            </w:r>
          </w:p>
        </w:tc>
        <w:tc>
          <w:tcPr>
            <w:tcW w:w="4984" w:type="dxa"/>
            <w:gridSpan w:val="2"/>
          </w:tcPr>
          <w:p w14:paraId="14E0CF93"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2BBB0DE2" w14:textId="4A0B9E94" w:rsidR="00210834" w:rsidRPr="00005031" w:rsidRDefault="00210834" w:rsidP="00210834">
            <w:pPr>
              <w:autoSpaceDE w:val="0"/>
              <w:jc w:val="center"/>
              <w:textAlignment w:val="baseline"/>
              <w:rPr>
                <w:i/>
                <w:color w:val="00B050"/>
                <w:sz w:val="24"/>
                <w:szCs w:val="24"/>
                <w:lang w:val="en-US"/>
              </w:rPr>
            </w:pPr>
            <w:r>
              <w:rPr>
                <w:i/>
                <w:sz w:val="24"/>
                <w:szCs w:val="24"/>
                <w:lang w:val="en-US"/>
              </w:rPr>
              <w:t>MRAD: ____;</w:t>
            </w:r>
          </w:p>
        </w:tc>
        <w:tc>
          <w:tcPr>
            <w:tcW w:w="4961" w:type="dxa"/>
          </w:tcPr>
          <w:p w14:paraId="4BACAF14"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42106ED8" w14:textId="77777777" w:rsidR="00210834" w:rsidRPr="00005031" w:rsidRDefault="00210834" w:rsidP="00210834">
            <w:pPr>
              <w:autoSpaceDE w:val="0"/>
              <w:jc w:val="center"/>
              <w:textAlignment w:val="baseline"/>
              <w:rPr>
                <w:b/>
                <w:sz w:val="24"/>
                <w:szCs w:val="24"/>
                <w:lang w:val="en-US"/>
              </w:rPr>
            </w:pPr>
          </w:p>
        </w:tc>
      </w:tr>
      <w:tr w:rsidR="00210834" w:rsidRPr="00005031" w14:paraId="1E37283B" w14:textId="77777777" w:rsidTr="001B2592">
        <w:tc>
          <w:tcPr>
            <w:tcW w:w="851" w:type="dxa"/>
          </w:tcPr>
          <w:p w14:paraId="452AE3FF" w14:textId="4CD071F8" w:rsidR="00210834" w:rsidRPr="00005031" w:rsidRDefault="00210834" w:rsidP="00210834">
            <w:pPr>
              <w:spacing w:before="120"/>
              <w:jc w:val="center"/>
              <w:rPr>
                <w:sz w:val="24"/>
                <w:szCs w:val="24"/>
                <w:lang w:val="en-US"/>
              </w:rPr>
            </w:pPr>
            <w:r>
              <w:rPr>
                <w:sz w:val="24"/>
                <w:szCs w:val="24"/>
                <w:lang w:val="en-US"/>
              </w:rPr>
              <w:t>2.23.2</w:t>
            </w:r>
          </w:p>
        </w:tc>
        <w:tc>
          <w:tcPr>
            <w:tcW w:w="3379" w:type="dxa"/>
          </w:tcPr>
          <w:p w14:paraId="63864510" w14:textId="52453676" w:rsidR="00210834" w:rsidRPr="00005031" w:rsidRDefault="00210834" w:rsidP="00210834">
            <w:pPr>
              <w:rPr>
                <w:sz w:val="24"/>
                <w:szCs w:val="24"/>
                <w:lang w:val="en-US"/>
              </w:rPr>
            </w:pPr>
            <w:r w:rsidRPr="00005031">
              <w:rPr>
                <w:sz w:val="24"/>
                <w:szCs w:val="24"/>
                <w:lang w:val="en-US"/>
              </w:rPr>
              <w:t xml:space="preserve"> The reticle shall be located in the First Focal Plane (FFP), ensuring that the reticle size changes proportionally with changes in optical magnification.</w:t>
            </w:r>
          </w:p>
        </w:tc>
        <w:tc>
          <w:tcPr>
            <w:tcW w:w="4984" w:type="dxa"/>
            <w:gridSpan w:val="2"/>
          </w:tcPr>
          <w:p w14:paraId="67881374"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44473ADD" w14:textId="77777777" w:rsidR="00210834" w:rsidRPr="00005031" w:rsidRDefault="00210834" w:rsidP="00210834">
            <w:pPr>
              <w:snapToGrid w:val="0"/>
              <w:jc w:val="center"/>
              <w:rPr>
                <w:i/>
                <w:sz w:val="24"/>
                <w:szCs w:val="24"/>
                <w:lang w:val="en-US"/>
              </w:rPr>
            </w:pPr>
            <w:r w:rsidRPr="00005031">
              <w:rPr>
                <w:i/>
                <w:sz w:val="24"/>
                <w:szCs w:val="24"/>
                <w:lang w:val="en-US"/>
              </w:rPr>
              <w:t>Manufacturer’s technical documentation confirming compliance with the requirement</w:t>
            </w:r>
          </w:p>
          <w:p w14:paraId="77047EB2" w14:textId="5DBE9482" w:rsidR="00210834" w:rsidRPr="00005031" w:rsidRDefault="00210834" w:rsidP="00210834">
            <w:pPr>
              <w:autoSpaceDE w:val="0"/>
              <w:jc w:val="center"/>
              <w:textAlignment w:val="baseline"/>
              <w:rPr>
                <w:i/>
                <w:color w:val="00B050"/>
                <w:sz w:val="24"/>
                <w:szCs w:val="24"/>
                <w:lang w:val="en-US"/>
              </w:rPr>
            </w:pPr>
          </w:p>
        </w:tc>
        <w:tc>
          <w:tcPr>
            <w:tcW w:w="4961" w:type="dxa"/>
          </w:tcPr>
          <w:p w14:paraId="19D79328"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027D5BCB" w14:textId="77777777" w:rsidR="00210834" w:rsidRPr="00005031" w:rsidRDefault="00210834" w:rsidP="00210834">
            <w:pPr>
              <w:autoSpaceDE w:val="0"/>
              <w:jc w:val="center"/>
              <w:textAlignment w:val="baseline"/>
              <w:rPr>
                <w:b/>
                <w:sz w:val="24"/>
                <w:szCs w:val="24"/>
                <w:lang w:val="en-US"/>
              </w:rPr>
            </w:pPr>
          </w:p>
        </w:tc>
      </w:tr>
      <w:tr w:rsidR="00210834" w:rsidRPr="00005031" w14:paraId="4F0E7FA1" w14:textId="77777777" w:rsidTr="001B2592">
        <w:tc>
          <w:tcPr>
            <w:tcW w:w="851" w:type="dxa"/>
          </w:tcPr>
          <w:p w14:paraId="450F1CBA" w14:textId="6A9E7599" w:rsidR="00210834" w:rsidRDefault="00210834" w:rsidP="00210834">
            <w:pPr>
              <w:spacing w:before="120"/>
              <w:jc w:val="center"/>
              <w:rPr>
                <w:sz w:val="24"/>
                <w:szCs w:val="24"/>
                <w:lang w:val="en-US"/>
              </w:rPr>
            </w:pPr>
            <w:r>
              <w:rPr>
                <w:sz w:val="24"/>
                <w:szCs w:val="24"/>
                <w:lang w:val="en-US"/>
              </w:rPr>
              <w:t>2.24</w:t>
            </w:r>
          </w:p>
        </w:tc>
        <w:tc>
          <w:tcPr>
            <w:tcW w:w="3379" w:type="dxa"/>
          </w:tcPr>
          <w:p w14:paraId="434DD693" w14:textId="77777777" w:rsidR="00210834" w:rsidRPr="00005031" w:rsidRDefault="00210834" w:rsidP="00210834">
            <w:pPr>
              <w:rPr>
                <w:sz w:val="24"/>
                <w:szCs w:val="24"/>
                <w:lang w:val="en-US"/>
              </w:rPr>
            </w:pPr>
            <w:r w:rsidRPr="00005031">
              <w:rPr>
                <w:sz w:val="24"/>
                <w:szCs w:val="24"/>
                <w:lang w:val="en-US"/>
              </w:rPr>
              <w:t xml:space="preserve">The sight mounting bracket shall be of a one-piece </w:t>
            </w:r>
            <w:proofErr w:type="spellStart"/>
            <w:r w:rsidRPr="00005031">
              <w:rPr>
                <w:sz w:val="24"/>
                <w:szCs w:val="24"/>
                <w:lang w:val="en-US"/>
              </w:rPr>
              <w:t>monoblock</w:t>
            </w:r>
            <w:proofErr w:type="spellEnd"/>
            <w:r w:rsidRPr="00005031">
              <w:rPr>
                <w:sz w:val="24"/>
                <w:szCs w:val="24"/>
                <w:lang w:val="en-US"/>
              </w:rPr>
              <w:t xml:space="preserve"> scope mount design, </w:t>
            </w:r>
            <w:r>
              <w:rPr>
                <w:sz w:val="24"/>
                <w:szCs w:val="24"/>
                <w:lang w:val="en-US"/>
              </w:rPr>
              <w:t>M</w:t>
            </w:r>
            <w:r w:rsidRPr="00005031">
              <w:rPr>
                <w:sz w:val="24"/>
                <w:szCs w:val="24"/>
                <w:lang w:val="en-US"/>
              </w:rPr>
              <w:t xml:space="preserve">anufactured from a single solid body with integrated rings for mounting the optical sight. A two-piece rings design </w:t>
            </w:r>
            <w:proofErr w:type="gramStart"/>
            <w:r w:rsidRPr="00005031">
              <w:rPr>
                <w:sz w:val="24"/>
                <w:szCs w:val="24"/>
                <w:lang w:val="en-US"/>
              </w:rPr>
              <w:t xml:space="preserve">shall not </w:t>
            </w:r>
            <w:r w:rsidRPr="00005031">
              <w:rPr>
                <w:sz w:val="24"/>
                <w:szCs w:val="24"/>
                <w:lang w:val="en-US"/>
              </w:rPr>
              <w:lastRenderedPageBreak/>
              <w:t>be permitted</w:t>
            </w:r>
            <w:proofErr w:type="gramEnd"/>
            <w:r w:rsidRPr="00005031">
              <w:rPr>
                <w:sz w:val="24"/>
                <w:szCs w:val="24"/>
                <w:lang w:val="en-US"/>
              </w:rPr>
              <w:t xml:space="preserve">. The mount </w:t>
            </w:r>
            <w:proofErr w:type="gramStart"/>
            <w:r w:rsidRPr="00005031">
              <w:rPr>
                <w:sz w:val="24"/>
                <w:szCs w:val="24"/>
                <w:lang w:val="en-US"/>
              </w:rPr>
              <w:t>shall be intended</w:t>
            </w:r>
            <w:proofErr w:type="gramEnd"/>
            <w:r w:rsidRPr="00005031">
              <w:rPr>
                <w:sz w:val="24"/>
                <w:szCs w:val="24"/>
                <w:lang w:val="en-US"/>
              </w:rPr>
              <w:t xml:space="preserve"> for installation on a MIL-STD-1913 (</w:t>
            </w:r>
            <w:proofErr w:type="spellStart"/>
            <w:r w:rsidRPr="00005031">
              <w:rPr>
                <w:sz w:val="24"/>
                <w:szCs w:val="24"/>
                <w:lang w:val="en-US"/>
              </w:rPr>
              <w:t>Picatinny</w:t>
            </w:r>
            <w:proofErr w:type="spellEnd"/>
            <w:r w:rsidRPr="00005031">
              <w:rPr>
                <w:sz w:val="24"/>
                <w:szCs w:val="24"/>
                <w:lang w:val="en-US"/>
              </w:rPr>
              <w:t>) / STANAG 4694 NATO rail.</w:t>
            </w:r>
          </w:p>
          <w:p w14:paraId="6FCDEC60" w14:textId="1C2DABD5" w:rsidR="00210834" w:rsidRPr="00005031" w:rsidRDefault="00210834" w:rsidP="00210834">
            <w:pPr>
              <w:rPr>
                <w:sz w:val="24"/>
                <w:szCs w:val="24"/>
                <w:lang w:val="en-US"/>
              </w:rPr>
            </w:pPr>
            <w:r w:rsidRPr="00005031">
              <w:rPr>
                <w:sz w:val="24"/>
                <w:szCs w:val="24"/>
                <w:lang w:val="en-US"/>
              </w:rPr>
              <w:t xml:space="preserve">The mount </w:t>
            </w:r>
            <w:proofErr w:type="gramStart"/>
            <w:r w:rsidRPr="00005031">
              <w:rPr>
                <w:sz w:val="24"/>
                <w:szCs w:val="24"/>
                <w:lang w:val="en-US"/>
              </w:rPr>
              <w:t>shall be attached</w:t>
            </w:r>
            <w:proofErr w:type="gramEnd"/>
            <w:r w:rsidRPr="00005031">
              <w:rPr>
                <w:sz w:val="24"/>
                <w:szCs w:val="24"/>
                <w:lang w:val="en-US"/>
              </w:rPr>
              <w:t xml:space="preserve"> to the rail using screws ensuring reliable and stable fixation of the optical sight during firing. The weight of the mount shall not exceed 300 g. The mount inclination angle shall not exceed 20 MOA ±1 MOA.</w:t>
            </w:r>
          </w:p>
        </w:tc>
        <w:tc>
          <w:tcPr>
            <w:tcW w:w="4984" w:type="dxa"/>
            <w:gridSpan w:val="2"/>
          </w:tcPr>
          <w:p w14:paraId="2E1357DE"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lastRenderedPageBreak/>
              <w:t>YES/NO</w:t>
            </w:r>
          </w:p>
          <w:p w14:paraId="1F25C979" w14:textId="77777777" w:rsidR="00210834" w:rsidRPr="00005031" w:rsidRDefault="00210834" w:rsidP="00210834">
            <w:pPr>
              <w:snapToGrid w:val="0"/>
              <w:jc w:val="center"/>
              <w:rPr>
                <w:i/>
                <w:sz w:val="24"/>
                <w:szCs w:val="24"/>
                <w:lang w:val="en-US"/>
              </w:rPr>
            </w:pPr>
            <w:r w:rsidRPr="00005031">
              <w:rPr>
                <w:i/>
                <w:sz w:val="24"/>
                <w:szCs w:val="24"/>
                <w:lang w:val="en-US"/>
              </w:rPr>
              <w:t>Manufacturer’s technical documentation confirming compliance with the requirement</w:t>
            </w:r>
          </w:p>
          <w:p w14:paraId="66C7A938" w14:textId="46B3294E" w:rsidR="00210834" w:rsidRPr="00005031" w:rsidRDefault="00210834" w:rsidP="00210834">
            <w:pPr>
              <w:snapToGrid w:val="0"/>
              <w:jc w:val="center"/>
              <w:rPr>
                <w:i/>
                <w:sz w:val="24"/>
                <w:szCs w:val="24"/>
                <w:lang w:val="en-US"/>
              </w:rPr>
            </w:pPr>
          </w:p>
        </w:tc>
        <w:tc>
          <w:tcPr>
            <w:tcW w:w="4961" w:type="dxa"/>
          </w:tcPr>
          <w:p w14:paraId="37787805"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14B3C162" w14:textId="77777777" w:rsidR="00210834" w:rsidRPr="00005031" w:rsidRDefault="00210834" w:rsidP="00210834">
            <w:pPr>
              <w:autoSpaceDE w:val="0"/>
              <w:jc w:val="center"/>
              <w:textAlignment w:val="baseline"/>
              <w:rPr>
                <w:b/>
                <w:sz w:val="24"/>
                <w:szCs w:val="24"/>
                <w:lang w:val="en-US"/>
              </w:rPr>
            </w:pPr>
          </w:p>
        </w:tc>
      </w:tr>
      <w:tr w:rsidR="00210834" w:rsidRPr="00005031" w14:paraId="5535F514" w14:textId="77777777" w:rsidTr="001B2592">
        <w:tc>
          <w:tcPr>
            <w:tcW w:w="851" w:type="dxa"/>
          </w:tcPr>
          <w:p w14:paraId="7A4311B6" w14:textId="77777777" w:rsidR="00210834" w:rsidRPr="00005031" w:rsidRDefault="00210834" w:rsidP="00210834">
            <w:pPr>
              <w:spacing w:before="120"/>
              <w:jc w:val="center"/>
              <w:rPr>
                <w:sz w:val="24"/>
                <w:szCs w:val="24"/>
                <w:lang w:val="en-US"/>
              </w:rPr>
            </w:pPr>
            <w:r>
              <w:rPr>
                <w:sz w:val="24"/>
                <w:szCs w:val="24"/>
                <w:lang w:val="en-US"/>
              </w:rPr>
              <w:t>2.25</w:t>
            </w:r>
          </w:p>
        </w:tc>
        <w:tc>
          <w:tcPr>
            <w:tcW w:w="3379" w:type="dxa"/>
          </w:tcPr>
          <w:p w14:paraId="22377ADA" w14:textId="59A869E0" w:rsidR="00210834" w:rsidRPr="00005031" w:rsidRDefault="00210834" w:rsidP="00210834">
            <w:pPr>
              <w:rPr>
                <w:sz w:val="24"/>
                <w:szCs w:val="24"/>
                <w:lang w:val="en-US"/>
              </w:rPr>
            </w:pPr>
            <w:proofErr w:type="spellStart"/>
            <w:r w:rsidRPr="0084211B">
              <w:rPr>
                <w:sz w:val="24"/>
              </w:rPr>
              <w:t>The</w:t>
            </w:r>
            <w:proofErr w:type="spellEnd"/>
            <w:r w:rsidRPr="0084211B">
              <w:rPr>
                <w:sz w:val="24"/>
              </w:rPr>
              <w:t xml:space="preserve"> </w:t>
            </w:r>
            <w:proofErr w:type="spellStart"/>
            <w:r w:rsidRPr="0084211B">
              <w:rPr>
                <w:sz w:val="24"/>
              </w:rPr>
              <w:t>monoblock</w:t>
            </w:r>
            <w:proofErr w:type="spellEnd"/>
            <w:r w:rsidRPr="0084211B">
              <w:rPr>
                <w:sz w:val="24"/>
              </w:rPr>
              <w:t xml:space="preserve"> </w:t>
            </w:r>
            <w:proofErr w:type="spellStart"/>
            <w:r w:rsidRPr="0084211B">
              <w:rPr>
                <w:sz w:val="24"/>
              </w:rPr>
              <w:t>design</w:t>
            </w:r>
            <w:proofErr w:type="spellEnd"/>
            <w:r w:rsidRPr="0084211B">
              <w:rPr>
                <w:sz w:val="24"/>
              </w:rPr>
              <w:t xml:space="preserve"> </w:t>
            </w:r>
            <w:proofErr w:type="spellStart"/>
            <w:r w:rsidRPr="0084211B">
              <w:rPr>
                <w:sz w:val="24"/>
              </w:rPr>
              <w:t>shall</w:t>
            </w:r>
            <w:proofErr w:type="spellEnd"/>
            <w:r w:rsidRPr="0084211B">
              <w:rPr>
                <w:sz w:val="24"/>
              </w:rPr>
              <w:t xml:space="preserve"> </w:t>
            </w:r>
            <w:proofErr w:type="spellStart"/>
            <w:r w:rsidRPr="0084211B">
              <w:rPr>
                <w:sz w:val="24"/>
              </w:rPr>
              <w:t>include</w:t>
            </w:r>
            <w:proofErr w:type="spellEnd"/>
            <w:r w:rsidRPr="0084211B">
              <w:rPr>
                <w:sz w:val="24"/>
              </w:rPr>
              <w:t xml:space="preserve"> a </w:t>
            </w:r>
            <w:proofErr w:type="spellStart"/>
            <w:r w:rsidRPr="0084211B">
              <w:rPr>
                <w:sz w:val="24"/>
              </w:rPr>
              <w:t>recoil</w:t>
            </w:r>
            <w:proofErr w:type="spellEnd"/>
            <w:r w:rsidRPr="0084211B">
              <w:rPr>
                <w:sz w:val="24"/>
              </w:rPr>
              <w:t xml:space="preserve"> lug </w:t>
            </w:r>
            <w:proofErr w:type="spellStart"/>
            <w:r w:rsidRPr="0084211B">
              <w:rPr>
                <w:sz w:val="24"/>
              </w:rPr>
              <w:t>that</w:t>
            </w:r>
            <w:proofErr w:type="spellEnd"/>
            <w:r w:rsidRPr="0084211B">
              <w:rPr>
                <w:sz w:val="24"/>
              </w:rPr>
              <w:t xml:space="preserve"> </w:t>
            </w:r>
            <w:proofErr w:type="spellStart"/>
            <w:r w:rsidRPr="0084211B">
              <w:rPr>
                <w:sz w:val="24"/>
              </w:rPr>
              <w:t>engages</w:t>
            </w:r>
            <w:proofErr w:type="spellEnd"/>
            <w:r w:rsidRPr="0084211B">
              <w:rPr>
                <w:sz w:val="24"/>
              </w:rPr>
              <w:t xml:space="preserve"> </w:t>
            </w:r>
            <w:proofErr w:type="spellStart"/>
            <w:r w:rsidRPr="0084211B">
              <w:rPr>
                <w:sz w:val="24"/>
              </w:rPr>
              <w:t>with</w:t>
            </w:r>
            <w:proofErr w:type="spellEnd"/>
            <w:r w:rsidRPr="0084211B">
              <w:rPr>
                <w:sz w:val="24"/>
              </w:rPr>
              <w:t xml:space="preserve"> </w:t>
            </w:r>
            <w:proofErr w:type="spellStart"/>
            <w:r w:rsidRPr="0084211B">
              <w:rPr>
                <w:sz w:val="24"/>
              </w:rPr>
              <w:t>the</w:t>
            </w:r>
            <w:proofErr w:type="spellEnd"/>
            <w:r w:rsidRPr="0084211B">
              <w:rPr>
                <w:sz w:val="24"/>
              </w:rPr>
              <w:t xml:space="preserve"> rail </w:t>
            </w:r>
            <w:proofErr w:type="spellStart"/>
            <w:r w:rsidRPr="0084211B">
              <w:rPr>
                <w:sz w:val="24"/>
              </w:rPr>
              <w:t>slot</w:t>
            </w:r>
            <w:proofErr w:type="spellEnd"/>
            <w:r w:rsidRPr="0084211B">
              <w:rPr>
                <w:sz w:val="24"/>
              </w:rPr>
              <w:t xml:space="preserve"> </w:t>
            </w:r>
            <w:proofErr w:type="spellStart"/>
            <w:r w:rsidRPr="0084211B">
              <w:rPr>
                <w:sz w:val="24"/>
              </w:rPr>
              <w:t>and</w:t>
            </w:r>
            <w:proofErr w:type="spellEnd"/>
            <w:r w:rsidRPr="0084211B">
              <w:rPr>
                <w:sz w:val="24"/>
              </w:rPr>
              <w:t xml:space="preserve"> </w:t>
            </w:r>
            <w:proofErr w:type="spellStart"/>
            <w:r w:rsidRPr="0084211B">
              <w:rPr>
                <w:sz w:val="24"/>
              </w:rPr>
              <w:t>prevents</w:t>
            </w:r>
            <w:proofErr w:type="spellEnd"/>
            <w:r w:rsidRPr="0084211B">
              <w:rPr>
                <w:sz w:val="24"/>
              </w:rPr>
              <w:t xml:space="preserve"> </w:t>
            </w:r>
            <w:proofErr w:type="spellStart"/>
            <w:r w:rsidRPr="0084211B">
              <w:rPr>
                <w:sz w:val="24"/>
              </w:rPr>
              <w:t>the</w:t>
            </w:r>
            <w:proofErr w:type="spellEnd"/>
            <w:r w:rsidRPr="0084211B">
              <w:rPr>
                <w:sz w:val="24"/>
              </w:rPr>
              <w:t xml:space="preserve"> </w:t>
            </w:r>
            <w:proofErr w:type="spellStart"/>
            <w:r w:rsidRPr="0084211B">
              <w:rPr>
                <w:sz w:val="24"/>
              </w:rPr>
              <w:t>mount</w:t>
            </w:r>
            <w:proofErr w:type="spellEnd"/>
            <w:r w:rsidRPr="0084211B">
              <w:rPr>
                <w:sz w:val="24"/>
              </w:rPr>
              <w:t xml:space="preserve"> </w:t>
            </w:r>
            <w:proofErr w:type="spellStart"/>
            <w:r w:rsidRPr="0084211B">
              <w:rPr>
                <w:sz w:val="24"/>
              </w:rPr>
              <w:t>from</w:t>
            </w:r>
            <w:proofErr w:type="spellEnd"/>
            <w:r w:rsidRPr="0084211B">
              <w:rPr>
                <w:sz w:val="24"/>
              </w:rPr>
              <w:t xml:space="preserve"> </w:t>
            </w:r>
            <w:proofErr w:type="spellStart"/>
            <w:r w:rsidRPr="0084211B">
              <w:rPr>
                <w:sz w:val="24"/>
              </w:rPr>
              <w:t>shifting</w:t>
            </w:r>
            <w:proofErr w:type="spellEnd"/>
            <w:r w:rsidRPr="0084211B">
              <w:rPr>
                <w:sz w:val="24"/>
              </w:rPr>
              <w:t xml:space="preserve"> </w:t>
            </w:r>
            <w:proofErr w:type="spellStart"/>
            <w:r w:rsidRPr="0084211B">
              <w:rPr>
                <w:sz w:val="24"/>
              </w:rPr>
              <w:t>due</w:t>
            </w:r>
            <w:proofErr w:type="spellEnd"/>
            <w:r w:rsidRPr="0084211B">
              <w:rPr>
                <w:sz w:val="24"/>
              </w:rPr>
              <w:t xml:space="preserve"> </w:t>
            </w:r>
            <w:proofErr w:type="spellStart"/>
            <w:r w:rsidRPr="0084211B">
              <w:rPr>
                <w:sz w:val="24"/>
              </w:rPr>
              <w:t>to</w:t>
            </w:r>
            <w:proofErr w:type="spellEnd"/>
            <w:r w:rsidRPr="0084211B">
              <w:rPr>
                <w:sz w:val="24"/>
              </w:rPr>
              <w:t xml:space="preserve"> </w:t>
            </w:r>
            <w:proofErr w:type="spellStart"/>
            <w:r w:rsidRPr="0084211B">
              <w:rPr>
                <w:sz w:val="24"/>
              </w:rPr>
              <w:t>weapon</w:t>
            </w:r>
            <w:proofErr w:type="spellEnd"/>
            <w:r w:rsidRPr="0084211B">
              <w:rPr>
                <w:sz w:val="24"/>
              </w:rPr>
              <w:t xml:space="preserve"> </w:t>
            </w:r>
            <w:proofErr w:type="spellStart"/>
            <w:r w:rsidRPr="0084211B">
              <w:rPr>
                <w:sz w:val="24"/>
              </w:rPr>
              <w:t>recoil</w:t>
            </w:r>
            <w:proofErr w:type="spellEnd"/>
            <w:r w:rsidRPr="0084211B">
              <w:rPr>
                <w:sz w:val="24"/>
              </w:rPr>
              <w:t>.</w:t>
            </w:r>
          </w:p>
        </w:tc>
        <w:tc>
          <w:tcPr>
            <w:tcW w:w="4984" w:type="dxa"/>
            <w:gridSpan w:val="2"/>
          </w:tcPr>
          <w:p w14:paraId="6F218380"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2CF2984F" w14:textId="77777777" w:rsidR="00210834" w:rsidRPr="00005031" w:rsidRDefault="00210834" w:rsidP="00210834">
            <w:pPr>
              <w:snapToGrid w:val="0"/>
              <w:jc w:val="center"/>
              <w:rPr>
                <w:i/>
                <w:sz w:val="24"/>
                <w:szCs w:val="24"/>
                <w:lang w:val="en-US"/>
              </w:rPr>
            </w:pPr>
            <w:r w:rsidRPr="00005031">
              <w:rPr>
                <w:i/>
                <w:sz w:val="24"/>
                <w:szCs w:val="24"/>
                <w:lang w:val="en-US"/>
              </w:rPr>
              <w:t>Manufacturer’s technical documentation confirming compliance with the requirement</w:t>
            </w:r>
          </w:p>
          <w:p w14:paraId="1152EFD9" w14:textId="07DD5C4C" w:rsidR="00210834" w:rsidRPr="00005031" w:rsidRDefault="00210834" w:rsidP="00210834">
            <w:pPr>
              <w:autoSpaceDE w:val="0"/>
              <w:jc w:val="center"/>
              <w:textAlignment w:val="baseline"/>
              <w:rPr>
                <w:i/>
                <w:color w:val="00B050"/>
                <w:sz w:val="24"/>
                <w:szCs w:val="24"/>
                <w:lang w:val="en-US"/>
              </w:rPr>
            </w:pPr>
          </w:p>
        </w:tc>
        <w:tc>
          <w:tcPr>
            <w:tcW w:w="4961" w:type="dxa"/>
          </w:tcPr>
          <w:p w14:paraId="5AB38061"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35C8035E" w14:textId="77777777" w:rsidR="00210834" w:rsidRPr="00005031" w:rsidRDefault="00210834" w:rsidP="00210834">
            <w:pPr>
              <w:autoSpaceDE w:val="0"/>
              <w:jc w:val="center"/>
              <w:textAlignment w:val="baseline"/>
              <w:rPr>
                <w:b/>
                <w:sz w:val="24"/>
                <w:szCs w:val="24"/>
                <w:lang w:val="en-US"/>
              </w:rPr>
            </w:pPr>
          </w:p>
        </w:tc>
      </w:tr>
      <w:tr w:rsidR="00210834" w:rsidRPr="00005031" w14:paraId="38D8E20A" w14:textId="77777777" w:rsidTr="001B2592">
        <w:tc>
          <w:tcPr>
            <w:tcW w:w="851" w:type="dxa"/>
          </w:tcPr>
          <w:p w14:paraId="1207E87E" w14:textId="77777777" w:rsidR="00210834" w:rsidRPr="00005031" w:rsidRDefault="00210834" w:rsidP="00210834">
            <w:pPr>
              <w:spacing w:before="120"/>
              <w:jc w:val="center"/>
              <w:rPr>
                <w:sz w:val="24"/>
                <w:szCs w:val="24"/>
                <w:lang w:val="en-US"/>
              </w:rPr>
            </w:pPr>
            <w:r>
              <w:rPr>
                <w:sz w:val="24"/>
                <w:szCs w:val="24"/>
                <w:lang w:val="en-US"/>
              </w:rPr>
              <w:t>2.26</w:t>
            </w:r>
          </w:p>
        </w:tc>
        <w:tc>
          <w:tcPr>
            <w:tcW w:w="3379" w:type="dxa"/>
          </w:tcPr>
          <w:p w14:paraId="546EF6A6" w14:textId="667E0F3F" w:rsidR="00210834" w:rsidRPr="00005031" w:rsidRDefault="00210834" w:rsidP="00210834">
            <w:pPr>
              <w:pStyle w:val="NormalWeb"/>
            </w:pPr>
            <w:r w:rsidRPr="00005031">
              <w:t xml:space="preserve">The internal diameter of the </w:t>
            </w:r>
            <w:proofErr w:type="spellStart"/>
            <w:r w:rsidRPr="00005031">
              <w:t>monoblock</w:t>
            </w:r>
            <w:proofErr w:type="spellEnd"/>
            <w:r w:rsidRPr="00005031">
              <w:t xml:space="preserve"> rings shall match the diameter of the main tube of the proposed optical sight, ensuring uniform compression of the sight body.</w:t>
            </w:r>
          </w:p>
        </w:tc>
        <w:tc>
          <w:tcPr>
            <w:tcW w:w="4984" w:type="dxa"/>
            <w:gridSpan w:val="2"/>
          </w:tcPr>
          <w:p w14:paraId="2F935DB0"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0D1BDAA7" w14:textId="77777777" w:rsidR="00210834" w:rsidRPr="00005031" w:rsidRDefault="00210834" w:rsidP="00210834">
            <w:pPr>
              <w:snapToGrid w:val="0"/>
              <w:jc w:val="center"/>
              <w:rPr>
                <w:i/>
                <w:sz w:val="24"/>
                <w:szCs w:val="24"/>
                <w:lang w:val="en-US"/>
              </w:rPr>
            </w:pPr>
            <w:r w:rsidRPr="00005031">
              <w:rPr>
                <w:i/>
                <w:sz w:val="24"/>
                <w:szCs w:val="24"/>
                <w:lang w:val="en-US"/>
              </w:rPr>
              <w:t>Manufacturer’s technical documentation confirming compliance with the requirement</w:t>
            </w:r>
          </w:p>
          <w:p w14:paraId="5436BD0F" w14:textId="504B3500" w:rsidR="00210834" w:rsidRPr="00005031" w:rsidRDefault="00210834" w:rsidP="00210834">
            <w:pPr>
              <w:autoSpaceDE w:val="0"/>
              <w:jc w:val="center"/>
              <w:textAlignment w:val="baseline"/>
              <w:rPr>
                <w:i/>
                <w:color w:val="00B050"/>
                <w:sz w:val="24"/>
                <w:szCs w:val="24"/>
                <w:lang w:val="en-US"/>
              </w:rPr>
            </w:pPr>
          </w:p>
        </w:tc>
        <w:tc>
          <w:tcPr>
            <w:tcW w:w="4961" w:type="dxa"/>
          </w:tcPr>
          <w:p w14:paraId="31AACDC8"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52FFC296" w14:textId="77777777" w:rsidR="00210834" w:rsidRPr="00005031" w:rsidRDefault="00210834" w:rsidP="00210834">
            <w:pPr>
              <w:autoSpaceDE w:val="0"/>
              <w:jc w:val="center"/>
              <w:textAlignment w:val="baseline"/>
              <w:rPr>
                <w:b/>
                <w:sz w:val="24"/>
                <w:szCs w:val="24"/>
                <w:lang w:val="en-US"/>
              </w:rPr>
            </w:pPr>
          </w:p>
        </w:tc>
      </w:tr>
      <w:tr w:rsidR="00210834" w:rsidRPr="00005031" w14:paraId="2F651110" w14:textId="77777777" w:rsidTr="001B2592">
        <w:tc>
          <w:tcPr>
            <w:tcW w:w="851" w:type="dxa"/>
          </w:tcPr>
          <w:p w14:paraId="73646289" w14:textId="77777777" w:rsidR="00210834" w:rsidRPr="00005031" w:rsidRDefault="00210834" w:rsidP="00210834">
            <w:pPr>
              <w:spacing w:before="120"/>
              <w:jc w:val="center"/>
              <w:rPr>
                <w:sz w:val="24"/>
                <w:szCs w:val="24"/>
                <w:lang w:val="en-US"/>
              </w:rPr>
            </w:pPr>
            <w:r>
              <w:rPr>
                <w:sz w:val="24"/>
                <w:szCs w:val="24"/>
                <w:lang w:val="en-US"/>
              </w:rPr>
              <w:t>2.27</w:t>
            </w:r>
          </w:p>
        </w:tc>
        <w:tc>
          <w:tcPr>
            <w:tcW w:w="3379" w:type="dxa"/>
          </w:tcPr>
          <w:p w14:paraId="6D2517DB" w14:textId="11A07FB6" w:rsidR="00210834" w:rsidRPr="00005031" w:rsidRDefault="00210834" w:rsidP="00210834">
            <w:pPr>
              <w:pStyle w:val="NormalWeb"/>
            </w:pPr>
            <w:r w:rsidRPr="00005031">
              <w:t>The height of the optical axis of the sight above the rail shall be 38–39 mm.</w:t>
            </w:r>
          </w:p>
        </w:tc>
        <w:tc>
          <w:tcPr>
            <w:tcW w:w="4984" w:type="dxa"/>
            <w:gridSpan w:val="2"/>
          </w:tcPr>
          <w:p w14:paraId="3C341724"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00B63738" w14:textId="1A97C1BE" w:rsidR="00210834" w:rsidRPr="00005031" w:rsidRDefault="00210834" w:rsidP="0084211B">
            <w:pPr>
              <w:snapToGrid w:val="0"/>
              <w:jc w:val="center"/>
              <w:rPr>
                <w:i/>
                <w:sz w:val="24"/>
                <w:szCs w:val="24"/>
                <w:lang w:val="en-US"/>
              </w:rPr>
            </w:pPr>
            <w:r w:rsidRPr="00005031">
              <w:rPr>
                <w:i/>
                <w:sz w:val="24"/>
                <w:szCs w:val="24"/>
                <w:lang w:val="en-US"/>
              </w:rPr>
              <w:t>Manufacturer’s technical documentation confirming compliance with the requirement</w:t>
            </w:r>
          </w:p>
        </w:tc>
        <w:tc>
          <w:tcPr>
            <w:tcW w:w="4961" w:type="dxa"/>
          </w:tcPr>
          <w:p w14:paraId="1ABFA87A"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697101F5" w14:textId="77777777" w:rsidR="00210834" w:rsidRPr="00005031" w:rsidRDefault="00210834" w:rsidP="00210834">
            <w:pPr>
              <w:autoSpaceDE w:val="0"/>
              <w:jc w:val="center"/>
              <w:textAlignment w:val="baseline"/>
              <w:rPr>
                <w:b/>
                <w:sz w:val="24"/>
                <w:szCs w:val="24"/>
                <w:lang w:val="en-US"/>
              </w:rPr>
            </w:pPr>
          </w:p>
        </w:tc>
      </w:tr>
      <w:tr w:rsidR="00210834" w:rsidRPr="00005031" w14:paraId="3C5C87B2" w14:textId="77777777" w:rsidTr="001B2592">
        <w:tc>
          <w:tcPr>
            <w:tcW w:w="851" w:type="dxa"/>
          </w:tcPr>
          <w:p w14:paraId="534C57D2" w14:textId="77777777" w:rsidR="00210834" w:rsidRPr="00005031" w:rsidRDefault="00210834" w:rsidP="00210834">
            <w:pPr>
              <w:spacing w:before="120"/>
              <w:jc w:val="center"/>
              <w:rPr>
                <w:sz w:val="24"/>
                <w:szCs w:val="24"/>
                <w:lang w:val="en-US"/>
              </w:rPr>
            </w:pPr>
            <w:r>
              <w:rPr>
                <w:sz w:val="24"/>
                <w:szCs w:val="24"/>
                <w:lang w:val="en-US"/>
              </w:rPr>
              <w:t>2.28</w:t>
            </w:r>
          </w:p>
        </w:tc>
        <w:tc>
          <w:tcPr>
            <w:tcW w:w="3379" w:type="dxa"/>
          </w:tcPr>
          <w:p w14:paraId="32D1F84B" w14:textId="39B55046" w:rsidR="00210834" w:rsidRPr="00005031" w:rsidRDefault="00210834" w:rsidP="00210834">
            <w:pPr>
              <w:pStyle w:val="NormalWeb"/>
            </w:pPr>
            <w:r w:rsidRPr="00005031">
              <w:t xml:space="preserve">The eye relief distance shall be not less </w:t>
            </w:r>
            <w:r w:rsidRPr="00B71787">
              <w:t>than 90 mm and not greater than</w:t>
            </w:r>
            <w:r w:rsidRPr="00005031">
              <w:t xml:space="preserve"> </w:t>
            </w:r>
            <w:r>
              <w:t>100 mm, ensuring convenient and safe monitoring for different users.</w:t>
            </w:r>
          </w:p>
        </w:tc>
        <w:tc>
          <w:tcPr>
            <w:tcW w:w="4984" w:type="dxa"/>
            <w:gridSpan w:val="2"/>
          </w:tcPr>
          <w:p w14:paraId="1E2D28E5"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7BD5592E" w14:textId="77777777" w:rsidR="00210834" w:rsidRPr="00005031" w:rsidRDefault="00210834" w:rsidP="00210834">
            <w:pPr>
              <w:snapToGrid w:val="0"/>
              <w:jc w:val="center"/>
              <w:rPr>
                <w:i/>
                <w:sz w:val="24"/>
                <w:szCs w:val="24"/>
                <w:lang w:val="en-US"/>
              </w:rPr>
            </w:pPr>
            <w:r w:rsidRPr="00005031">
              <w:rPr>
                <w:i/>
                <w:sz w:val="24"/>
                <w:szCs w:val="24"/>
                <w:lang w:val="en-US"/>
              </w:rPr>
              <w:t>Manufacturer’s technical documentation confirming compliance with the requirement</w:t>
            </w:r>
          </w:p>
          <w:p w14:paraId="7853BA7D" w14:textId="00BF2CDB" w:rsidR="00210834" w:rsidRPr="00005031" w:rsidRDefault="00210834" w:rsidP="00210834">
            <w:pPr>
              <w:autoSpaceDE w:val="0"/>
              <w:jc w:val="center"/>
              <w:textAlignment w:val="baseline"/>
              <w:rPr>
                <w:b/>
                <w:i/>
                <w:color w:val="00B050"/>
                <w:sz w:val="24"/>
                <w:szCs w:val="24"/>
                <w:lang w:val="en-US"/>
              </w:rPr>
            </w:pPr>
          </w:p>
        </w:tc>
        <w:tc>
          <w:tcPr>
            <w:tcW w:w="4961" w:type="dxa"/>
          </w:tcPr>
          <w:p w14:paraId="16640C95"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3F265375" w14:textId="77777777" w:rsidR="00210834" w:rsidRPr="00005031" w:rsidRDefault="00210834" w:rsidP="00210834">
            <w:pPr>
              <w:autoSpaceDE w:val="0"/>
              <w:jc w:val="center"/>
              <w:textAlignment w:val="baseline"/>
              <w:rPr>
                <w:b/>
                <w:sz w:val="24"/>
                <w:szCs w:val="24"/>
                <w:lang w:val="en-US"/>
              </w:rPr>
            </w:pPr>
          </w:p>
        </w:tc>
      </w:tr>
      <w:tr w:rsidR="00210834" w:rsidRPr="00005031" w14:paraId="27636E71" w14:textId="77777777" w:rsidTr="001B2592">
        <w:tc>
          <w:tcPr>
            <w:tcW w:w="851" w:type="dxa"/>
          </w:tcPr>
          <w:p w14:paraId="44CE897C" w14:textId="77777777" w:rsidR="00210834" w:rsidRPr="00005031" w:rsidRDefault="00210834" w:rsidP="00210834">
            <w:pPr>
              <w:spacing w:before="120"/>
              <w:jc w:val="center"/>
              <w:rPr>
                <w:sz w:val="24"/>
                <w:szCs w:val="24"/>
                <w:lang w:val="en-US"/>
              </w:rPr>
            </w:pPr>
            <w:r>
              <w:rPr>
                <w:sz w:val="24"/>
                <w:szCs w:val="24"/>
                <w:lang w:val="en-US"/>
              </w:rPr>
              <w:t>2.29</w:t>
            </w:r>
          </w:p>
        </w:tc>
        <w:tc>
          <w:tcPr>
            <w:tcW w:w="3379" w:type="dxa"/>
          </w:tcPr>
          <w:p w14:paraId="427D4160" w14:textId="0970F812" w:rsidR="00210834" w:rsidRPr="00005031" w:rsidRDefault="00210834" w:rsidP="00210834">
            <w:pPr>
              <w:pStyle w:val="NormalWeb"/>
            </w:pPr>
            <w:r w:rsidRPr="00005031">
              <w:t xml:space="preserve">The horizontal field of view of the sight shall be not less than 4 m at minimum optical magnification and not less than </w:t>
            </w:r>
            <w:r w:rsidRPr="00005031">
              <w:lastRenderedPageBreak/>
              <w:t>0.8 m at maximum optical magnification (measured at a distance of 100 m).</w:t>
            </w:r>
          </w:p>
        </w:tc>
        <w:tc>
          <w:tcPr>
            <w:tcW w:w="4984" w:type="dxa"/>
            <w:gridSpan w:val="2"/>
          </w:tcPr>
          <w:p w14:paraId="3C20DE0C"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lastRenderedPageBreak/>
              <w:t>YES/NO</w:t>
            </w:r>
          </w:p>
          <w:p w14:paraId="4DE989EE" w14:textId="77777777" w:rsidR="00210834" w:rsidRPr="00005031" w:rsidRDefault="00210834" w:rsidP="00210834">
            <w:pPr>
              <w:autoSpaceDE w:val="0"/>
              <w:jc w:val="center"/>
              <w:textAlignment w:val="baseline"/>
              <w:rPr>
                <w:i/>
                <w:sz w:val="24"/>
                <w:szCs w:val="24"/>
                <w:lang w:val="en-US"/>
              </w:rPr>
            </w:pPr>
            <w:r w:rsidRPr="00005031">
              <w:rPr>
                <w:i/>
                <w:sz w:val="24"/>
                <w:szCs w:val="24"/>
                <w:lang w:val="en-US"/>
              </w:rPr>
              <w:t xml:space="preserve">Reference to the source of information </w:t>
            </w:r>
          </w:p>
          <w:p w14:paraId="135D3C91" w14:textId="77777777" w:rsidR="00210834" w:rsidRPr="00926BD1" w:rsidRDefault="00210834" w:rsidP="00210834">
            <w:pPr>
              <w:autoSpaceDE w:val="0"/>
              <w:jc w:val="center"/>
              <w:textAlignment w:val="baseline"/>
              <w:rPr>
                <w:i/>
                <w:sz w:val="24"/>
                <w:szCs w:val="24"/>
                <w:lang w:val="en-US"/>
              </w:rPr>
            </w:pPr>
            <w:r w:rsidRPr="00926BD1">
              <w:rPr>
                <w:i/>
                <w:sz w:val="24"/>
                <w:szCs w:val="24"/>
                <w:lang w:val="en-US"/>
              </w:rPr>
              <w:t>Specify the field of view width when measuring at a distance of 100 m:</w:t>
            </w:r>
          </w:p>
          <w:p w14:paraId="7AE936A0" w14:textId="77777777" w:rsidR="00210834" w:rsidRPr="00926BD1" w:rsidRDefault="00210834" w:rsidP="00210834">
            <w:pPr>
              <w:autoSpaceDE w:val="0"/>
              <w:jc w:val="center"/>
              <w:textAlignment w:val="baseline"/>
              <w:rPr>
                <w:i/>
                <w:sz w:val="24"/>
                <w:szCs w:val="24"/>
                <w:lang w:val="en-US"/>
              </w:rPr>
            </w:pPr>
            <w:r w:rsidRPr="00926BD1">
              <w:rPr>
                <w:i/>
                <w:sz w:val="24"/>
                <w:szCs w:val="24"/>
                <w:lang w:val="en-US"/>
              </w:rPr>
              <w:lastRenderedPageBreak/>
              <w:t>Minimum optical magnification ____</w:t>
            </w:r>
          </w:p>
          <w:p w14:paraId="2850556D" w14:textId="5FE1A1EB" w:rsidR="00210834" w:rsidRPr="00005031" w:rsidRDefault="00210834" w:rsidP="00210834">
            <w:pPr>
              <w:autoSpaceDE w:val="0"/>
              <w:jc w:val="center"/>
              <w:textAlignment w:val="baseline"/>
              <w:rPr>
                <w:i/>
                <w:color w:val="00B050"/>
                <w:sz w:val="24"/>
                <w:szCs w:val="24"/>
                <w:lang w:val="en-US"/>
              </w:rPr>
            </w:pPr>
            <w:r w:rsidRPr="00926BD1">
              <w:rPr>
                <w:i/>
                <w:sz w:val="24"/>
                <w:szCs w:val="24"/>
                <w:lang w:val="en-US"/>
              </w:rPr>
              <w:t>Maximum optical magnification ____</w:t>
            </w:r>
          </w:p>
        </w:tc>
        <w:tc>
          <w:tcPr>
            <w:tcW w:w="4961" w:type="dxa"/>
          </w:tcPr>
          <w:p w14:paraId="4BF70054"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lastRenderedPageBreak/>
              <w:t>Reference to the source of information</w:t>
            </w:r>
          </w:p>
          <w:p w14:paraId="2CE9FB88" w14:textId="77777777" w:rsidR="00210834" w:rsidRPr="00005031" w:rsidRDefault="00210834" w:rsidP="00210834">
            <w:pPr>
              <w:autoSpaceDE w:val="0"/>
              <w:jc w:val="center"/>
              <w:textAlignment w:val="baseline"/>
              <w:rPr>
                <w:b/>
                <w:sz w:val="24"/>
                <w:szCs w:val="24"/>
                <w:lang w:val="en-US"/>
              </w:rPr>
            </w:pPr>
          </w:p>
        </w:tc>
      </w:tr>
      <w:tr w:rsidR="00210834" w:rsidRPr="00005031" w14:paraId="7A6F02B8" w14:textId="77777777" w:rsidTr="001B2592">
        <w:tc>
          <w:tcPr>
            <w:tcW w:w="851" w:type="dxa"/>
          </w:tcPr>
          <w:p w14:paraId="2C90BD51" w14:textId="77777777" w:rsidR="00210834" w:rsidRPr="00005031" w:rsidRDefault="00210834" w:rsidP="00210834">
            <w:pPr>
              <w:spacing w:before="120"/>
              <w:jc w:val="center"/>
              <w:rPr>
                <w:sz w:val="24"/>
                <w:szCs w:val="24"/>
                <w:lang w:val="en-US"/>
              </w:rPr>
            </w:pPr>
            <w:r>
              <w:rPr>
                <w:sz w:val="24"/>
                <w:szCs w:val="24"/>
                <w:lang w:val="en-US"/>
              </w:rPr>
              <w:t>2.30</w:t>
            </w:r>
          </w:p>
        </w:tc>
        <w:tc>
          <w:tcPr>
            <w:tcW w:w="3379" w:type="dxa"/>
          </w:tcPr>
          <w:p w14:paraId="47BBA537" w14:textId="6E0D8FB5" w:rsidR="00210834" w:rsidRPr="00005031" w:rsidRDefault="00210834" w:rsidP="00210834">
            <w:pPr>
              <w:pStyle w:val="NormalWeb"/>
            </w:pPr>
            <w:r w:rsidRPr="00005031">
              <w:t>The exit pupil diameter of the sight shall be not less than 1.5 mm when using maximum optical magnification.</w:t>
            </w:r>
          </w:p>
        </w:tc>
        <w:tc>
          <w:tcPr>
            <w:tcW w:w="4984" w:type="dxa"/>
            <w:gridSpan w:val="2"/>
          </w:tcPr>
          <w:p w14:paraId="194EFCB5" w14:textId="5478E9A1" w:rsidR="00210834" w:rsidRPr="00005031" w:rsidRDefault="0084211B" w:rsidP="0084211B">
            <w:pPr>
              <w:autoSpaceDE w:val="0"/>
              <w:jc w:val="center"/>
              <w:textAlignment w:val="baseline"/>
              <w:rPr>
                <w:i/>
                <w:sz w:val="24"/>
                <w:szCs w:val="24"/>
                <w:lang w:val="en-US"/>
              </w:rPr>
            </w:pPr>
            <w:r w:rsidRPr="001B2592">
              <w:rPr>
                <w:i/>
                <w:sz w:val="24"/>
                <w:szCs w:val="24"/>
                <w:lang w:val="en-US"/>
              </w:rPr>
              <w:t>YES/NO</w:t>
            </w:r>
          </w:p>
          <w:p w14:paraId="1E20A10D" w14:textId="0641593D" w:rsidR="00210834" w:rsidRPr="00926BD1" w:rsidRDefault="00210834" w:rsidP="00210834">
            <w:pPr>
              <w:autoSpaceDE w:val="0"/>
              <w:jc w:val="center"/>
              <w:textAlignment w:val="baseline"/>
              <w:rPr>
                <w:i/>
                <w:sz w:val="24"/>
                <w:szCs w:val="24"/>
                <w:lang w:val="en-US"/>
              </w:rPr>
            </w:pPr>
            <w:proofErr w:type="spellStart"/>
            <w:r w:rsidRPr="00926BD1">
              <w:rPr>
                <w:i/>
                <w:sz w:val="24"/>
                <w:szCs w:val="24"/>
              </w:rPr>
              <w:t>Exit</w:t>
            </w:r>
            <w:proofErr w:type="spellEnd"/>
            <w:r w:rsidRPr="00926BD1">
              <w:rPr>
                <w:i/>
                <w:sz w:val="24"/>
                <w:szCs w:val="24"/>
              </w:rPr>
              <w:t xml:space="preserve"> </w:t>
            </w:r>
            <w:proofErr w:type="spellStart"/>
            <w:r w:rsidRPr="00926BD1">
              <w:rPr>
                <w:i/>
                <w:sz w:val="24"/>
                <w:szCs w:val="24"/>
              </w:rPr>
              <w:t>pupil</w:t>
            </w:r>
            <w:proofErr w:type="spellEnd"/>
            <w:r w:rsidRPr="00926BD1">
              <w:rPr>
                <w:i/>
                <w:sz w:val="24"/>
                <w:szCs w:val="24"/>
              </w:rPr>
              <w:t xml:space="preserve"> </w:t>
            </w:r>
            <w:proofErr w:type="spellStart"/>
            <w:r w:rsidRPr="00926BD1">
              <w:rPr>
                <w:i/>
                <w:sz w:val="24"/>
                <w:szCs w:val="24"/>
              </w:rPr>
              <w:t>diameter</w:t>
            </w:r>
            <w:proofErr w:type="spellEnd"/>
            <w:r w:rsidRPr="00926BD1">
              <w:rPr>
                <w:i/>
                <w:sz w:val="24"/>
                <w:szCs w:val="24"/>
              </w:rPr>
              <w:t xml:space="preserve"> (at </w:t>
            </w:r>
            <w:proofErr w:type="spellStart"/>
            <w:r w:rsidRPr="00926BD1">
              <w:rPr>
                <w:i/>
                <w:sz w:val="24"/>
                <w:szCs w:val="24"/>
              </w:rPr>
              <w:t>max</w:t>
            </w:r>
            <w:proofErr w:type="spellEnd"/>
            <w:r w:rsidRPr="00926BD1">
              <w:rPr>
                <w:i/>
                <w:sz w:val="24"/>
                <w:szCs w:val="24"/>
              </w:rPr>
              <w:t xml:space="preserve"> </w:t>
            </w:r>
            <w:proofErr w:type="spellStart"/>
            <w:r w:rsidRPr="00926BD1">
              <w:rPr>
                <w:i/>
                <w:sz w:val="24"/>
                <w:szCs w:val="24"/>
              </w:rPr>
              <w:t>magnification</w:t>
            </w:r>
            <w:proofErr w:type="spellEnd"/>
            <w:r w:rsidRPr="00926BD1">
              <w:rPr>
                <w:i/>
                <w:sz w:val="24"/>
                <w:szCs w:val="24"/>
              </w:rPr>
              <w:t xml:space="preserve">): ___ </w:t>
            </w:r>
            <w:proofErr w:type="spellStart"/>
            <w:r w:rsidRPr="00926BD1">
              <w:rPr>
                <w:i/>
                <w:sz w:val="24"/>
                <w:szCs w:val="24"/>
              </w:rPr>
              <w:t>mm</w:t>
            </w:r>
            <w:proofErr w:type="spellEnd"/>
          </w:p>
        </w:tc>
        <w:tc>
          <w:tcPr>
            <w:tcW w:w="4961" w:type="dxa"/>
          </w:tcPr>
          <w:p w14:paraId="2F964366"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64CF2944" w14:textId="77777777" w:rsidR="00210834" w:rsidRPr="00005031" w:rsidRDefault="00210834" w:rsidP="00210834">
            <w:pPr>
              <w:autoSpaceDE w:val="0"/>
              <w:jc w:val="center"/>
              <w:textAlignment w:val="baseline"/>
              <w:rPr>
                <w:b/>
                <w:sz w:val="24"/>
                <w:szCs w:val="24"/>
                <w:lang w:val="en-US"/>
              </w:rPr>
            </w:pPr>
          </w:p>
        </w:tc>
      </w:tr>
      <w:tr w:rsidR="00210834" w:rsidRPr="00005031" w14:paraId="1C82331A" w14:textId="77777777" w:rsidTr="001B2592">
        <w:tc>
          <w:tcPr>
            <w:tcW w:w="851" w:type="dxa"/>
          </w:tcPr>
          <w:p w14:paraId="0FC85810" w14:textId="77777777" w:rsidR="00210834" w:rsidRPr="00005031" w:rsidRDefault="00210834" w:rsidP="00210834">
            <w:pPr>
              <w:spacing w:before="120"/>
              <w:jc w:val="center"/>
              <w:rPr>
                <w:sz w:val="24"/>
                <w:szCs w:val="24"/>
                <w:lang w:val="en-US"/>
              </w:rPr>
            </w:pPr>
            <w:r>
              <w:rPr>
                <w:sz w:val="24"/>
                <w:szCs w:val="24"/>
                <w:lang w:val="en-US"/>
              </w:rPr>
              <w:t>2.31</w:t>
            </w:r>
          </w:p>
        </w:tc>
        <w:tc>
          <w:tcPr>
            <w:tcW w:w="3402" w:type="dxa"/>
            <w:gridSpan w:val="2"/>
          </w:tcPr>
          <w:p w14:paraId="13E7242C" w14:textId="14093674" w:rsidR="00210834" w:rsidRPr="00005031" w:rsidRDefault="00210834" w:rsidP="00210834">
            <w:pPr>
              <w:rPr>
                <w:sz w:val="24"/>
                <w:szCs w:val="24"/>
                <w:lang w:val="en-US"/>
              </w:rPr>
            </w:pPr>
            <w:r>
              <w:rPr>
                <w:sz w:val="24"/>
                <w:szCs w:val="24"/>
                <w:lang w:val="en-US"/>
              </w:rPr>
              <w:t>Sight scope must include:</w:t>
            </w:r>
          </w:p>
        </w:tc>
        <w:tc>
          <w:tcPr>
            <w:tcW w:w="4961" w:type="dxa"/>
          </w:tcPr>
          <w:p w14:paraId="738AFE6B" w14:textId="151D875F" w:rsidR="00210834" w:rsidRPr="00926BD1" w:rsidRDefault="00210834" w:rsidP="00210834">
            <w:pPr>
              <w:jc w:val="center"/>
              <w:rPr>
                <w:i/>
                <w:sz w:val="24"/>
                <w:szCs w:val="24"/>
                <w:lang w:val="en-US"/>
              </w:rPr>
            </w:pPr>
          </w:p>
        </w:tc>
        <w:tc>
          <w:tcPr>
            <w:tcW w:w="4961" w:type="dxa"/>
          </w:tcPr>
          <w:p w14:paraId="364F5525" w14:textId="77777777" w:rsidR="00210834" w:rsidRPr="00005031" w:rsidRDefault="00210834" w:rsidP="00210834">
            <w:pPr>
              <w:rPr>
                <w:sz w:val="24"/>
                <w:szCs w:val="24"/>
                <w:lang w:val="en-US"/>
              </w:rPr>
            </w:pPr>
          </w:p>
        </w:tc>
      </w:tr>
      <w:tr w:rsidR="00210834" w:rsidRPr="00005031" w14:paraId="5173DD84" w14:textId="77777777" w:rsidTr="001B2592">
        <w:tc>
          <w:tcPr>
            <w:tcW w:w="851" w:type="dxa"/>
          </w:tcPr>
          <w:p w14:paraId="195A8A9E" w14:textId="36E44FEC" w:rsidR="00210834" w:rsidRDefault="00210834" w:rsidP="00210834">
            <w:pPr>
              <w:spacing w:before="120"/>
              <w:jc w:val="center"/>
              <w:rPr>
                <w:sz w:val="24"/>
                <w:szCs w:val="24"/>
                <w:lang w:val="en-US"/>
              </w:rPr>
            </w:pPr>
            <w:r>
              <w:rPr>
                <w:sz w:val="24"/>
                <w:szCs w:val="24"/>
                <w:lang w:val="en-US"/>
              </w:rPr>
              <w:t>2.31.1</w:t>
            </w:r>
          </w:p>
        </w:tc>
        <w:tc>
          <w:tcPr>
            <w:tcW w:w="3402" w:type="dxa"/>
            <w:gridSpan w:val="2"/>
          </w:tcPr>
          <w:p w14:paraId="4184A1BF" w14:textId="079B8981" w:rsidR="00210834" w:rsidRDefault="00210834" w:rsidP="00210834">
            <w:pPr>
              <w:rPr>
                <w:sz w:val="24"/>
                <w:szCs w:val="24"/>
                <w:lang w:val="en-US"/>
              </w:rPr>
            </w:pPr>
            <w:r w:rsidRPr="00005031">
              <w:rPr>
                <w:sz w:val="24"/>
                <w:szCs w:val="24"/>
                <w:lang w:val="en-US"/>
              </w:rPr>
              <w:t>A filter for protection against direct sunlight (sunshade / sunshield).</w:t>
            </w:r>
          </w:p>
        </w:tc>
        <w:tc>
          <w:tcPr>
            <w:tcW w:w="4961" w:type="dxa"/>
          </w:tcPr>
          <w:p w14:paraId="51074EDB"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183DE7C4" w14:textId="7A60D70C" w:rsidR="00210834" w:rsidRPr="00926BD1" w:rsidRDefault="00210834" w:rsidP="0084211B">
            <w:pPr>
              <w:snapToGrid w:val="0"/>
              <w:jc w:val="center"/>
              <w:rPr>
                <w:i/>
                <w:sz w:val="24"/>
                <w:szCs w:val="24"/>
                <w:lang w:val="en-US"/>
              </w:rPr>
            </w:pPr>
            <w:r w:rsidRPr="00005031">
              <w:rPr>
                <w:i/>
                <w:sz w:val="24"/>
                <w:szCs w:val="24"/>
                <w:lang w:val="en-US"/>
              </w:rPr>
              <w:t>Manufacturer’s technical documentation confirming compliance with the requirement</w:t>
            </w:r>
          </w:p>
        </w:tc>
        <w:tc>
          <w:tcPr>
            <w:tcW w:w="4961" w:type="dxa"/>
          </w:tcPr>
          <w:p w14:paraId="657810B7"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19F119B4" w14:textId="77777777" w:rsidR="00210834" w:rsidRPr="00005031" w:rsidRDefault="00210834" w:rsidP="00210834">
            <w:pPr>
              <w:rPr>
                <w:sz w:val="24"/>
                <w:szCs w:val="24"/>
                <w:lang w:val="en-US"/>
              </w:rPr>
            </w:pPr>
          </w:p>
        </w:tc>
      </w:tr>
      <w:tr w:rsidR="00210834" w:rsidRPr="00005031" w14:paraId="5AC0EC20" w14:textId="77777777" w:rsidTr="001B2592">
        <w:tc>
          <w:tcPr>
            <w:tcW w:w="851" w:type="dxa"/>
          </w:tcPr>
          <w:p w14:paraId="5D1F4904" w14:textId="00F70A05" w:rsidR="00210834" w:rsidRPr="00005031" w:rsidRDefault="00210834" w:rsidP="00210834">
            <w:pPr>
              <w:spacing w:before="120"/>
              <w:jc w:val="center"/>
              <w:rPr>
                <w:sz w:val="24"/>
                <w:szCs w:val="24"/>
                <w:lang w:val="en-US"/>
              </w:rPr>
            </w:pPr>
            <w:r>
              <w:rPr>
                <w:sz w:val="24"/>
                <w:szCs w:val="24"/>
                <w:lang w:val="en-US"/>
              </w:rPr>
              <w:t>2.32.2</w:t>
            </w:r>
          </w:p>
        </w:tc>
        <w:tc>
          <w:tcPr>
            <w:tcW w:w="3379" w:type="dxa"/>
          </w:tcPr>
          <w:p w14:paraId="1440FD9D" w14:textId="254A2866" w:rsidR="00210834" w:rsidRPr="00005031" w:rsidRDefault="00210834" w:rsidP="00210834">
            <w:pPr>
              <w:rPr>
                <w:sz w:val="24"/>
                <w:szCs w:val="24"/>
                <w:lang w:val="en-US"/>
              </w:rPr>
            </w:pPr>
            <w:r w:rsidRPr="00005031">
              <w:rPr>
                <w:sz w:val="24"/>
                <w:szCs w:val="24"/>
                <w:lang w:val="en-US"/>
              </w:rPr>
              <w:t>A filter for protection against objective lens glare and reflections (</w:t>
            </w:r>
            <w:proofErr w:type="spellStart"/>
            <w:r w:rsidRPr="00005031">
              <w:rPr>
                <w:sz w:val="24"/>
                <w:szCs w:val="24"/>
                <w:lang w:val="en-US"/>
              </w:rPr>
              <w:t>killflash</w:t>
            </w:r>
            <w:proofErr w:type="spellEnd"/>
            <w:r w:rsidRPr="00005031">
              <w:rPr>
                <w:sz w:val="24"/>
                <w:szCs w:val="24"/>
                <w:lang w:val="en-US"/>
              </w:rPr>
              <w:t xml:space="preserve"> or anti-reflection device).</w:t>
            </w:r>
          </w:p>
        </w:tc>
        <w:tc>
          <w:tcPr>
            <w:tcW w:w="4984" w:type="dxa"/>
            <w:gridSpan w:val="2"/>
          </w:tcPr>
          <w:p w14:paraId="0DCE4DB5"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28FCA0B5" w14:textId="77777777" w:rsidR="00210834" w:rsidRPr="00005031" w:rsidRDefault="00210834" w:rsidP="00210834">
            <w:pPr>
              <w:snapToGrid w:val="0"/>
              <w:jc w:val="center"/>
              <w:rPr>
                <w:i/>
                <w:sz w:val="24"/>
                <w:szCs w:val="24"/>
                <w:lang w:val="en-US"/>
              </w:rPr>
            </w:pPr>
            <w:r w:rsidRPr="00005031">
              <w:rPr>
                <w:i/>
                <w:sz w:val="24"/>
                <w:szCs w:val="24"/>
                <w:lang w:val="en-US"/>
              </w:rPr>
              <w:t>Manufacturer’s technical documentation confirming compliance with the requirement</w:t>
            </w:r>
          </w:p>
          <w:p w14:paraId="00A33D00" w14:textId="738B85DE" w:rsidR="00210834" w:rsidRPr="00005031" w:rsidRDefault="00210834" w:rsidP="00210834">
            <w:pPr>
              <w:autoSpaceDE w:val="0"/>
              <w:jc w:val="center"/>
              <w:textAlignment w:val="baseline"/>
              <w:rPr>
                <w:i/>
                <w:color w:val="00B050"/>
                <w:sz w:val="24"/>
                <w:szCs w:val="24"/>
                <w:lang w:val="en-US"/>
              </w:rPr>
            </w:pPr>
          </w:p>
        </w:tc>
        <w:tc>
          <w:tcPr>
            <w:tcW w:w="4961" w:type="dxa"/>
          </w:tcPr>
          <w:p w14:paraId="73B99C72"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1167EB77" w14:textId="77777777" w:rsidR="00210834" w:rsidRPr="00005031" w:rsidRDefault="00210834" w:rsidP="00210834">
            <w:pPr>
              <w:autoSpaceDE w:val="0"/>
              <w:jc w:val="center"/>
              <w:textAlignment w:val="baseline"/>
              <w:rPr>
                <w:b/>
                <w:sz w:val="24"/>
                <w:szCs w:val="24"/>
                <w:lang w:val="en-US"/>
              </w:rPr>
            </w:pPr>
          </w:p>
        </w:tc>
      </w:tr>
      <w:tr w:rsidR="00210834" w:rsidRPr="00005031" w14:paraId="2C5F8BDC" w14:textId="77777777" w:rsidTr="001B2592">
        <w:tc>
          <w:tcPr>
            <w:tcW w:w="851" w:type="dxa"/>
          </w:tcPr>
          <w:p w14:paraId="362F804C" w14:textId="77777777" w:rsidR="00210834" w:rsidRDefault="00210834" w:rsidP="00210834">
            <w:pPr>
              <w:spacing w:before="120"/>
              <w:jc w:val="center"/>
              <w:rPr>
                <w:sz w:val="24"/>
                <w:szCs w:val="24"/>
                <w:lang w:val="en-US"/>
              </w:rPr>
            </w:pPr>
            <w:r>
              <w:rPr>
                <w:sz w:val="24"/>
                <w:szCs w:val="24"/>
                <w:lang w:val="en-US"/>
              </w:rPr>
              <w:t>2.32.2</w:t>
            </w:r>
          </w:p>
        </w:tc>
        <w:tc>
          <w:tcPr>
            <w:tcW w:w="3379" w:type="dxa"/>
          </w:tcPr>
          <w:p w14:paraId="5759BEB9" w14:textId="72D48A8B" w:rsidR="00210834" w:rsidRPr="00005031" w:rsidRDefault="00210834" w:rsidP="00210834">
            <w:pPr>
              <w:rPr>
                <w:sz w:val="24"/>
                <w:szCs w:val="24"/>
                <w:lang w:val="en-US"/>
              </w:rPr>
            </w:pPr>
            <w:proofErr w:type="spellStart"/>
            <w:r w:rsidRPr="0084211B">
              <w:rPr>
                <w:sz w:val="24"/>
              </w:rPr>
              <w:t>The</w:t>
            </w:r>
            <w:proofErr w:type="spellEnd"/>
            <w:r w:rsidRPr="0084211B">
              <w:rPr>
                <w:sz w:val="24"/>
              </w:rPr>
              <w:t xml:space="preserve"> </w:t>
            </w:r>
            <w:proofErr w:type="spellStart"/>
            <w:r w:rsidRPr="0084211B">
              <w:rPr>
                <w:sz w:val="24"/>
              </w:rPr>
              <w:t>sight</w:t>
            </w:r>
            <w:proofErr w:type="spellEnd"/>
            <w:r w:rsidRPr="0084211B">
              <w:rPr>
                <w:sz w:val="24"/>
              </w:rPr>
              <w:t xml:space="preserve"> </w:t>
            </w:r>
            <w:proofErr w:type="spellStart"/>
            <w:r w:rsidRPr="0084211B">
              <w:rPr>
                <w:sz w:val="24"/>
              </w:rPr>
              <w:t>shall</w:t>
            </w:r>
            <w:proofErr w:type="spellEnd"/>
            <w:r w:rsidRPr="0084211B">
              <w:rPr>
                <w:sz w:val="24"/>
              </w:rPr>
              <w:t xml:space="preserve"> </w:t>
            </w:r>
            <w:proofErr w:type="spellStart"/>
            <w:r w:rsidRPr="0084211B">
              <w:rPr>
                <w:sz w:val="24"/>
              </w:rPr>
              <w:t>be</w:t>
            </w:r>
            <w:proofErr w:type="spellEnd"/>
            <w:r w:rsidRPr="0084211B">
              <w:rPr>
                <w:sz w:val="24"/>
              </w:rPr>
              <w:t xml:space="preserve"> </w:t>
            </w:r>
            <w:proofErr w:type="spellStart"/>
            <w:r w:rsidRPr="0084211B">
              <w:rPr>
                <w:sz w:val="24"/>
              </w:rPr>
              <w:t>supplied</w:t>
            </w:r>
            <w:proofErr w:type="spellEnd"/>
            <w:r w:rsidRPr="0084211B">
              <w:rPr>
                <w:sz w:val="24"/>
              </w:rPr>
              <w:t xml:space="preserve"> </w:t>
            </w:r>
            <w:proofErr w:type="spellStart"/>
            <w:r w:rsidRPr="0084211B">
              <w:rPr>
                <w:sz w:val="24"/>
              </w:rPr>
              <w:t>with</w:t>
            </w:r>
            <w:proofErr w:type="spellEnd"/>
            <w:r w:rsidRPr="0084211B">
              <w:rPr>
                <w:sz w:val="24"/>
              </w:rPr>
              <w:t xml:space="preserve"> a </w:t>
            </w:r>
            <w:proofErr w:type="spellStart"/>
            <w:r w:rsidRPr="0084211B">
              <w:rPr>
                <w:sz w:val="24"/>
              </w:rPr>
              <w:t>protective</w:t>
            </w:r>
            <w:proofErr w:type="spellEnd"/>
            <w:r w:rsidRPr="0084211B">
              <w:rPr>
                <w:sz w:val="24"/>
              </w:rPr>
              <w:t xml:space="preserve"> </w:t>
            </w:r>
            <w:proofErr w:type="spellStart"/>
            <w:r w:rsidRPr="0084211B">
              <w:rPr>
                <w:sz w:val="24"/>
              </w:rPr>
              <w:t>optical</w:t>
            </w:r>
            <w:proofErr w:type="spellEnd"/>
            <w:r w:rsidRPr="0084211B">
              <w:rPr>
                <w:sz w:val="24"/>
              </w:rPr>
              <w:t xml:space="preserve"> </w:t>
            </w:r>
            <w:proofErr w:type="spellStart"/>
            <w:r w:rsidRPr="0084211B">
              <w:rPr>
                <w:sz w:val="24"/>
              </w:rPr>
              <w:t>sight</w:t>
            </w:r>
            <w:proofErr w:type="spellEnd"/>
            <w:r w:rsidRPr="0084211B">
              <w:rPr>
                <w:sz w:val="24"/>
              </w:rPr>
              <w:t xml:space="preserve"> </w:t>
            </w:r>
            <w:proofErr w:type="spellStart"/>
            <w:r w:rsidRPr="0084211B">
              <w:rPr>
                <w:sz w:val="24"/>
              </w:rPr>
              <w:t>cover</w:t>
            </w:r>
            <w:proofErr w:type="spellEnd"/>
            <w:r w:rsidRPr="0084211B">
              <w:rPr>
                <w:sz w:val="24"/>
              </w:rPr>
              <w:t xml:space="preserve"> (</w:t>
            </w:r>
            <w:proofErr w:type="spellStart"/>
            <w:r w:rsidRPr="0084211B">
              <w:rPr>
                <w:sz w:val="24"/>
              </w:rPr>
              <w:t>e.g</w:t>
            </w:r>
            <w:proofErr w:type="spellEnd"/>
            <w:r w:rsidRPr="0084211B">
              <w:rPr>
                <w:sz w:val="24"/>
              </w:rPr>
              <w:t xml:space="preserve">., </w:t>
            </w:r>
            <w:proofErr w:type="spellStart"/>
            <w:r w:rsidRPr="0084211B">
              <w:rPr>
                <w:sz w:val="24"/>
              </w:rPr>
              <w:t>textile</w:t>
            </w:r>
            <w:proofErr w:type="spellEnd"/>
            <w:r w:rsidRPr="0084211B">
              <w:rPr>
                <w:sz w:val="24"/>
              </w:rPr>
              <w:t xml:space="preserve"> </w:t>
            </w:r>
            <w:proofErr w:type="spellStart"/>
            <w:r w:rsidRPr="0084211B">
              <w:rPr>
                <w:sz w:val="24"/>
              </w:rPr>
              <w:t>type</w:t>
            </w:r>
            <w:proofErr w:type="spellEnd"/>
            <w:r w:rsidRPr="0084211B">
              <w:rPr>
                <w:sz w:val="24"/>
              </w:rPr>
              <w:t xml:space="preserve">) </w:t>
            </w:r>
            <w:proofErr w:type="spellStart"/>
            <w:r w:rsidRPr="0084211B">
              <w:rPr>
                <w:sz w:val="24"/>
              </w:rPr>
              <w:t>intended</w:t>
            </w:r>
            <w:proofErr w:type="spellEnd"/>
            <w:r w:rsidRPr="0084211B">
              <w:rPr>
                <w:sz w:val="24"/>
              </w:rPr>
              <w:t xml:space="preserve"> </w:t>
            </w:r>
            <w:proofErr w:type="spellStart"/>
            <w:r w:rsidRPr="0084211B">
              <w:rPr>
                <w:sz w:val="24"/>
              </w:rPr>
              <w:t>to</w:t>
            </w:r>
            <w:proofErr w:type="spellEnd"/>
            <w:r w:rsidRPr="0084211B">
              <w:rPr>
                <w:sz w:val="24"/>
              </w:rPr>
              <w:t xml:space="preserve"> </w:t>
            </w:r>
            <w:proofErr w:type="spellStart"/>
            <w:r w:rsidRPr="0084211B">
              <w:rPr>
                <w:sz w:val="24"/>
              </w:rPr>
              <w:t>protect</w:t>
            </w:r>
            <w:proofErr w:type="spellEnd"/>
            <w:r w:rsidRPr="0084211B">
              <w:rPr>
                <w:sz w:val="24"/>
              </w:rPr>
              <w:t xml:space="preserve"> </w:t>
            </w:r>
            <w:proofErr w:type="spellStart"/>
            <w:r w:rsidRPr="0084211B">
              <w:rPr>
                <w:sz w:val="24"/>
              </w:rPr>
              <w:t>the</w:t>
            </w:r>
            <w:proofErr w:type="spellEnd"/>
            <w:r w:rsidRPr="0084211B">
              <w:rPr>
                <w:sz w:val="24"/>
              </w:rPr>
              <w:t xml:space="preserve"> </w:t>
            </w:r>
            <w:proofErr w:type="spellStart"/>
            <w:r w:rsidRPr="0084211B">
              <w:rPr>
                <w:sz w:val="24"/>
              </w:rPr>
              <w:t>sight</w:t>
            </w:r>
            <w:proofErr w:type="spellEnd"/>
            <w:r w:rsidRPr="0084211B">
              <w:rPr>
                <w:sz w:val="24"/>
              </w:rPr>
              <w:t xml:space="preserve"> </w:t>
            </w:r>
            <w:proofErr w:type="spellStart"/>
            <w:r w:rsidRPr="0084211B">
              <w:rPr>
                <w:sz w:val="24"/>
              </w:rPr>
              <w:t>from</w:t>
            </w:r>
            <w:proofErr w:type="spellEnd"/>
            <w:r w:rsidRPr="0084211B">
              <w:rPr>
                <w:sz w:val="24"/>
              </w:rPr>
              <w:t xml:space="preserve"> </w:t>
            </w:r>
            <w:proofErr w:type="spellStart"/>
            <w:r w:rsidRPr="0084211B">
              <w:rPr>
                <w:sz w:val="24"/>
              </w:rPr>
              <w:t>moisture</w:t>
            </w:r>
            <w:proofErr w:type="spellEnd"/>
            <w:r w:rsidRPr="0084211B">
              <w:rPr>
                <w:sz w:val="24"/>
              </w:rPr>
              <w:t xml:space="preserve">, </w:t>
            </w:r>
            <w:proofErr w:type="spellStart"/>
            <w:r w:rsidRPr="0084211B">
              <w:rPr>
                <w:sz w:val="24"/>
              </w:rPr>
              <w:t>dust</w:t>
            </w:r>
            <w:proofErr w:type="spellEnd"/>
            <w:r w:rsidRPr="0084211B">
              <w:rPr>
                <w:sz w:val="24"/>
              </w:rPr>
              <w:t xml:space="preserve">, </w:t>
            </w:r>
            <w:proofErr w:type="spellStart"/>
            <w:r w:rsidRPr="0084211B">
              <w:rPr>
                <w:sz w:val="24"/>
              </w:rPr>
              <w:t>and</w:t>
            </w:r>
            <w:proofErr w:type="spellEnd"/>
            <w:r w:rsidRPr="0084211B">
              <w:rPr>
                <w:sz w:val="24"/>
              </w:rPr>
              <w:t xml:space="preserve"> </w:t>
            </w:r>
            <w:proofErr w:type="spellStart"/>
            <w:r w:rsidRPr="0084211B">
              <w:rPr>
                <w:sz w:val="24"/>
              </w:rPr>
              <w:t>mechanical</w:t>
            </w:r>
            <w:proofErr w:type="spellEnd"/>
            <w:r w:rsidRPr="0084211B">
              <w:rPr>
                <w:sz w:val="24"/>
              </w:rPr>
              <w:t xml:space="preserve"> </w:t>
            </w:r>
            <w:proofErr w:type="spellStart"/>
            <w:r w:rsidRPr="0084211B">
              <w:rPr>
                <w:sz w:val="24"/>
              </w:rPr>
              <w:t>damage</w:t>
            </w:r>
            <w:proofErr w:type="spellEnd"/>
            <w:r w:rsidRPr="0084211B">
              <w:rPr>
                <w:sz w:val="24"/>
              </w:rPr>
              <w:t xml:space="preserve"> </w:t>
            </w:r>
            <w:proofErr w:type="spellStart"/>
            <w:r w:rsidRPr="0084211B">
              <w:rPr>
                <w:sz w:val="24"/>
              </w:rPr>
              <w:t>during</w:t>
            </w:r>
            <w:proofErr w:type="spellEnd"/>
            <w:r w:rsidRPr="0084211B">
              <w:rPr>
                <w:sz w:val="24"/>
              </w:rPr>
              <w:t xml:space="preserve"> </w:t>
            </w:r>
            <w:proofErr w:type="spellStart"/>
            <w:r w:rsidRPr="0084211B">
              <w:rPr>
                <w:sz w:val="24"/>
              </w:rPr>
              <w:t>transportation</w:t>
            </w:r>
            <w:proofErr w:type="spellEnd"/>
            <w:r w:rsidRPr="0084211B">
              <w:rPr>
                <w:sz w:val="24"/>
              </w:rPr>
              <w:t xml:space="preserve"> </w:t>
            </w:r>
            <w:proofErr w:type="spellStart"/>
            <w:r w:rsidRPr="0084211B">
              <w:rPr>
                <w:sz w:val="24"/>
              </w:rPr>
              <w:t>or</w:t>
            </w:r>
            <w:proofErr w:type="spellEnd"/>
            <w:r w:rsidRPr="0084211B">
              <w:rPr>
                <w:sz w:val="24"/>
              </w:rPr>
              <w:t xml:space="preserve"> </w:t>
            </w:r>
            <w:proofErr w:type="spellStart"/>
            <w:r w:rsidRPr="0084211B">
              <w:rPr>
                <w:sz w:val="24"/>
              </w:rPr>
              <w:t>storage</w:t>
            </w:r>
            <w:proofErr w:type="spellEnd"/>
            <w:r w:rsidRPr="0084211B">
              <w:rPr>
                <w:sz w:val="24"/>
              </w:rPr>
              <w:t>.</w:t>
            </w:r>
          </w:p>
        </w:tc>
        <w:tc>
          <w:tcPr>
            <w:tcW w:w="4984" w:type="dxa"/>
            <w:gridSpan w:val="2"/>
          </w:tcPr>
          <w:p w14:paraId="7D336DDE"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5ED3DE92" w14:textId="77777777" w:rsidR="00210834" w:rsidRPr="00005031" w:rsidRDefault="00210834" w:rsidP="00210834">
            <w:pPr>
              <w:snapToGrid w:val="0"/>
              <w:jc w:val="center"/>
              <w:rPr>
                <w:i/>
                <w:sz w:val="24"/>
                <w:szCs w:val="24"/>
                <w:lang w:val="en-US"/>
              </w:rPr>
            </w:pPr>
            <w:r w:rsidRPr="00005031">
              <w:rPr>
                <w:i/>
                <w:sz w:val="24"/>
                <w:szCs w:val="24"/>
                <w:lang w:val="en-US"/>
              </w:rPr>
              <w:t>Manufacturer’s technical documentation confirming compliance with the requirement</w:t>
            </w:r>
          </w:p>
          <w:p w14:paraId="16A23B50" w14:textId="50D9EED8" w:rsidR="00210834" w:rsidRPr="00005031" w:rsidRDefault="00210834" w:rsidP="00210834">
            <w:pPr>
              <w:autoSpaceDE w:val="0"/>
              <w:jc w:val="center"/>
              <w:textAlignment w:val="baseline"/>
              <w:rPr>
                <w:i/>
                <w:sz w:val="24"/>
                <w:szCs w:val="24"/>
                <w:lang w:val="en-US"/>
              </w:rPr>
            </w:pPr>
          </w:p>
        </w:tc>
        <w:tc>
          <w:tcPr>
            <w:tcW w:w="4961" w:type="dxa"/>
          </w:tcPr>
          <w:p w14:paraId="45744511"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68CA1A4B" w14:textId="77777777" w:rsidR="00210834" w:rsidRPr="00005031" w:rsidRDefault="00210834" w:rsidP="00210834">
            <w:pPr>
              <w:autoSpaceDE w:val="0"/>
              <w:jc w:val="center"/>
              <w:textAlignment w:val="baseline"/>
              <w:rPr>
                <w:b/>
                <w:sz w:val="24"/>
                <w:szCs w:val="24"/>
                <w:lang w:val="en-US"/>
              </w:rPr>
            </w:pPr>
          </w:p>
        </w:tc>
      </w:tr>
      <w:tr w:rsidR="00210834" w:rsidRPr="00005031" w14:paraId="2AF7112F" w14:textId="77777777" w:rsidTr="001B2592">
        <w:tc>
          <w:tcPr>
            <w:tcW w:w="851" w:type="dxa"/>
          </w:tcPr>
          <w:p w14:paraId="68853DE0" w14:textId="77777777" w:rsidR="00210834" w:rsidRPr="00005031" w:rsidRDefault="00210834" w:rsidP="00210834">
            <w:pPr>
              <w:spacing w:before="120"/>
              <w:jc w:val="center"/>
              <w:rPr>
                <w:sz w:val="24"/>
                <w:szCs w:val="24"/>
                <w:lang w:val="en-US"/>
              </w:rPr>
            </w:pPr>
            <w:r>
              <w:rPr>
                <w:sz w:val="24"/>
                <w:szCs w:val="24"/>
                <w:lang w:val="en-US"/>
              </w:rPr>
              <w:t>2.33</w:t>
            </w:r>
          </w:p>
        </w:tc>
        <w:tc>
          <w:tcPr>
            <w:tcW w:w="3379" w:type="dxa"/>
          </w:tcPr>
          <w:p w14:paraId="5AA3BB1A" w14:textId="2162157F" w:rsidR="00210834" w:rsidRPr="00005031" w:rsidRDefault="00210834" w:rsidP="00210834">
            <w:pPr>
              <w:pStyle w:val="NormalWeb"/>
            </w:pPr>
            <w:r w:rsidRPr="00005031">
              <w:t xml:space="preserve">The sight </w:t>
            </w:r>
            <w:proofErr w:type="gramStart"/>
            <w:r w:rsidRPr="00005031">
              <w:t>shall be supplied</w:t>
            </w:r>
            <w:proofErr w:type="gramEnd"/>
            <w:r w:rsidRPr="00005031">
              <w:t xml:space="preserve"> with flip-up lens covers intended to protect the objective and ocular lenses.</w:t>
            </w:r>
          </w:p>
        </w:tc>
        <w:tc>
          <w:tcPr>
            <w:tcW w:w="4984" w:type="dxa"/>
            <w:gridSpan w:val="2"/>
          </w:tcPr>
          <w:p w14:paraId="01F1DC19"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4ADF6DB2" w14:textId="77777777" w:rsidR="00210834" w:rsidRPr="00005031" w:rsidRDefault="00210834" w:rsidP="00210834">
            <w:pPr>
              <w:snapToGrid w:val="0"/>
              <w:jc w:val="center"/>
              <w:rPr>
                <w:i/>
                <w:sz w:val="24"/>
                <w:szCs w:val="24"/>
                <w:lang w:val="en-US"/>
              </w:rPr>
            </w:pPr>
            <w:r w:rsidRPr="00005031">
              <w:rPr>
                <w:i/>
                <w:sz w:val="24"/>
                <w:szCs w:val="24"/>
                <w:lang w:val="en-US"/>
              </w:rPr>
              <w:t>Manufacturer’s technical documentation confirming compliance with the requirement</w:t>
            </w:r>
          </w:p>
          <w:p w14:paraId="7D7A344F" w14:textId="7760FDD2" w:rsidR="00210834" w:rsidRPr="00005031" w:rsidRDefault="00210834" w:rsidP="00210834">
            <w:pPr>
              <w:autoSpaceDE w:val="0"/>
              <w:jc w:val="center"/>
              <w:textAlignment w:val="baseline"/>
              <w:rPr>
                <w:i/>
                <w:sz w:val="24"/>
                <w:szCs w:val="24"/>
                <w:lang w:val="en-US"/>
              </w:rPr>
            </w:pPr>
          </w:p>
        </w:tc>
        <w:tc>
          <w:tcPr>
            <w:tcW w:w="4961" w:type="dxa"/>
          </w:tcPr>
          <w:p w14:paraId="74511128"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5435B1E9" w14:textId="77777777" w:rsidR="00210834" w:rsidRPr="00005031" w:rsidRDefault="00210834" w:rsidP="00210834">
            <w:pPr>
              <w:autoSpaceDE w:val="0"/>
              <w:jc w:val="center"/>
              <w:textAlignment w:val="baseline"/>
              <w:rPr>
                <w:b/>
                <w:sz w:val="24"/>
                <w:szCs w:val="24"/>
                <w:lang w:val="en-US"/>
              </w:rPr>
            </w:pPr>
          </w:p>
        </w:tc>
      </w:tr>
      <w:tr w:rsidR="00210834" w:rsidRPr="00005031" w14:paraId="15417CBD" w14:textId="77777777" w:rsidTr="001B2592">
        <w:tc>
          <w:tcPr>
            <w:tcW w:w="851" w:type="dxa"/>
          </w:tcPr>
          <w:p w14:paraId="635B143C" w14:textId="77777777" w:rsidR="00210834" w:rsidRPr="00005031" w:rsidRDefault="00210834" w:rsidP="00210834">
            <w:pPr>
              <w:spacing w:before="120"/>
              <w:jc w:val="center"/>
              <w:rPr>
                <w:sz w:val="24"/>
                <w:szCs w:val="24"/>
                <w:lang w:val="en-US"/>
              </w:rPr>
            </w:pPr>
            <w:r>
              <w:rPr>
                <w:sz w:val="24"/>
                <w:szCs w:val="24"/>
                <w:lang w:val="en-US"/>
              </w:rPr>
              <w:t>2.34</w:t>
            </w:r>
          </w:p>
        </w:tc>
        <w:tc>
          <w:tcPr>
            <w:tcW w:w="3379" w:type="dxa"/>
          </w:tcPr>
          <w:p w14:paraId="38242BAC" w14:textId="6926B853" w:rsidR="00210834" w:rsidRPr="00005031" w:rsidRDefault="00210834" w:rsidP="00210834">
            <w:pPr>
              <w:pStyle w:val="NormalWeb"/>
            </w:pPr>
            <w:r w:rsidRPr="00005031">
              <w:t xml:space="preserve">The sight </w:t>
            </w:r>
            <w:proofErr w:type="gramStart"/>
            <w:r w:rsidRPr="00005031">
              <w:t>shall be intended</w:t>
            </w:r>
            <w:proofErr w:type="gramEnd"/>
            <w:r w:rsidRPr="00005031">
              <w:t xml:space="preserve"> for use under various meteorological conditions (rain, snow, dust, fog) and shall operate reliably within a working temperature range of not less than –40°C to +55°C. The sight </w:t>
            </w:r>
            <w:proofErr w:type="gramStart"/>
            <w:r w:rsidRPr="00005031">
              <w:t xml:space="preserve">shall be hermetically </w:t>
            </w:r>
            <w:r w:rsidRPr="00005031">
              <w:lastRenderedPageBreak/>
              <w:t>sealed</w:t>
            </w:r>
            <w:proofErr w:type="gramEnd"/>
            <w:r w:rsidRPr="00005031">
              <w:t>, filled with inert gas, and resistant to internal fogging.</w:t>
            </w:r>
          </w:p>
        </w:tc>
        <w:tc>
          <w:tcPr>
            <w:tcW w:w="4984" w:type="dxa"/>
            <w:gridSpan w:val="2"/>
          </w:tcPr>
          <w:p w14:paraId="769AE44C"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lastRenderedPageBreak/>
              <w:t>YES/NO</w:t>
            </w:r>
          </w:p>
          <w:p w14:paraId="0D7A2F2F" w14:textId="77777777" w:rsidR="00210834" w:rsidRPr="00005031" w:rsidRDefault="00210834" w:rsidP="00210834">
            <w:pPr>
              <w:snapToGrid w:val="0"/>
              <w:jc w:val="center"/>
              <w:rPr>
                <w:i/>
                <w:sz w:val="24"/>
                <w:szCs w:val="24"/>
                <w:lang w:val="en-US"/>
              </w:rPr>
            </w:pPr>
            <w:r w:rsidRPr="00005031">
              <w:rPr>
                <w:i/>
                <w:sz w:val="24"/>
                <w:szCs w:val="24"/>
                <w:lang w:val="en-US"/>
              </w:rPr>
              <w:t>Manufacturer’s technical documentation confirming compliance with the requirement</w:t>
            </w:r>
          </w:p>
          <w:p w14:paraId="0F0F1B76" w14:textId="53A240E4" w:rsidR="00210834" w:rsidRPr="00005031" w:rsidRDefault="00210834" w:rsidP="00210834">
            <w:pPr>
              <w:autoSpaceDE w:val="0"/>
              <w:jc w:val="center"/>
              <w:textAlignment w:val="baseline"/>
              <w:rPr>
                <w:i/>
                <w:color w:val="00B050"/>
                <w:sz w:val="24"/>
                <w:szCs w:val="24"/>
                <w:lang w:val="en-US"/>
              </w:rPr>
            </w:pPr>
          </w:p>
        </w:tc>
        <w:tc>
          <w:tcPr>
            <w:tcW w:w="4961" w:type="dxa"/>
          </w:tcPr>
          <w:p w14:paraId="5022AE9A"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519D292D" w14:textId="77777777" w:rsidR="00210834" w:rsidRPr="00005031" w:rsidRDefault="00210834" w:rsidP="00210834">
            <w:pPr>
              <w:autoSpaceDE w:val="0"/>
              <w:jc w:val="center"/>
              <w:textAlignment w:val="baseline"/>
              <w:rPr>
                <w:b/>
                <w:sz w:val="24"/>
                <w:szCs w:val="24"/>
                <w:lang w:val="en-US"/>
              </w:rPr>
            </w:pPr>
          </w:p>
        </w:tc>
      </w:tr>
      <w:tr w:rsidR="00210834" w:rsidRPr="00005031" w14:paraId="5C62C101" w14:textId="77777777" w:rsidTr="001B2592">
        <w:tc>
          <w:tcPr>
            <w:tcW w:w="851" w:type="dxa"/>
          </w:tcPr>
          <w:p w14:paraId="0C5B2CE4" w14:textId="77777777" w:rsidR="00210834" w:rsidRPr="00005031" w:rsidRDefault="00210834" w:rsidP="00210834">
            <w:pPr>
              <w:spacing w:before="120"/>
              <w:jc w:val="center"/>
              <w:rPr>
                <w:sz w:val="24"/>
                <w:szCs w:val="24"/>
                <w:lang w:val="en-US"/>
              </w:rPr>
            </w:pPr>
            <w:r>
              <w:rPr>
                <w:sz w:val="24"/>
                <w:szCs w:val="24"/>
                <w:lang w:val="en-US"/>
              </w:rPr>
              <w:t>2.35</w:t>
            </w:r>
          </w:p>
        </w:tc>
        <w:tc>
          <w:tcPr>
            <w:tcW w:w="3379" w:type="dxa"/>
          </w:tcPr>
          <w:p w14:paraId="20D5CC38" w14:textId="38BC9010" w:rsidR="00210834" w:rsidRPr="00005031" w:rsidRDefault="00210834" w:rsidP="00210834">
            <w:pPr>
              <w:pStyle w:val="NormalWeb"/>
            </w:pPr>
            <w:r w:rsidRPr="00005031">
              <w:t>The transportation case shall be made of impact-resistant plastic and shall include an internal shock-absorbing insert for protection of the optical sight.</w:t>
            </w:r>
          </w:p>
        </w:tc>
        <w:tc>
          <w:tcPr>
            <w:tcW w:w="4984" w:type="dxa"/>
            <w:gridSpan w:val="2"/>
          </w:tcPr>
          <w:p w14:paraId="4B29985F"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34EF7940" w14:textId="77777777" w:rsidR="00210834" w:rsidRPr="00005031" w:rsidRDefault="00210834" w:rsidP="00210834">
            <w:pPr>
              <w:snapToGrid w:val="0"/>
              <w:jc w:val="center"/>
              <w:rPr>
                <w:i/>
                <w:sz w:val="24"/>
                <w:szCs w:val="24"/>
                <w:lang w:val="en-US"/>
              </w:rPr>
            </w:pPr>
            <w:r w:rsidRPr="00005031">
              <w:rPr>
                <w:i/>
                <w:sz w:val="24"/>
                <w:szCs w:val="24"/>
                <w:lang w:val="en-US"/>
              </w:rPr>
              <w:t>Manufacturer’s technical documentation confirming compliance with the requirement</w:t>
            </w:r>
          </w:p>
          <w:p w14:paraId="6A64C6AB" w14:textId="2DF8A7E1" w:rsidR="00210834" w:rsidRPr="00005031" w:rsidRDefault="00210834" w:rsidP="00210834">
            <w:pPr>
              <w:autoSpaceDE w:val="0"/>
              <w:jc w:val="center"/>
              <w:textAlignment w:val="baseline"/>
              <w:rPr>
                <w:i/>
                <w:color w:val="00B050"/>
                <w:sz w:val="24"/>
                <w:szCs w:val="24"/>
                <w:lang w:val="en-US"/>
              </w:rPr>
            </w:pPr>
          </w:p>
        </w:tc>
        <w:tc>
          <w:tcPr>
            <w:tcW w:w="4961" w:type="dxa"/>
          </w:tcPr>
          <w:p w14:paraId="38B76F9D"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37268901" w14:textId="77777777" w:rsidR="00210834" w:rsidRPr="00005031" w:rsidRDefault="00210834" w:rsidP="00210834">
            <w:pPr>
              <w:autoSpaceDE w:val="0"/>
              <w:jc w:val="center"/>
              <w:textAlignment w:val="baseline"/>
              <w:rPr>
                <w:b/>
                <w:sz w:val="24"/>
                <w:szCs w:val="24"/>
                <w:lang w:val="en-US"/>
              </w:rPr>
            </w:pPr>
          </w:p>
        </w:tc>
      </w:tr>
      <w:tr w:rsidR="00210834" w:rsidRPr="00005031" w14:paraId="122F64ED" w14:textId="77777777" w:rsidTr="001B2592">
        <w:tc>
          <w:tcPr>
            <w:tcW w:w="851" w:type="dxa"/>
          </w:tcPr>
          <w:p w14:paraId="6B7D52B7" w14:textId="77777777" w:rsidR="00210834" w:rsidRPr="002A5C8A" w:rsidRDefault="00210834" w:rsidP="00210834">
            <w:pPr>
              <w:spacing w:before="120"/>
              <w:jc w:val="center"/>
              <w:rPr>
                <w:b/>
                <w:sz w:val="24"/>
                <w:szCs w:val="24"/>
                <w:lang w:val="en-US"/>
              </w:rPr>
            </w:pPr>
            <w:r w:rsidRPr="002A5C8A">
              <w:rPr>
                <w:b/>
                <w:sz w:val="24"/>
                <w:szCs w:val="24"/>
                <w:lang w:val="en-US"/>
              </w:rPr>
              <w:t>3</w:t>
            </w:r>
          </w:p>
        </w:tc>
        <w:tc>
          <w:tcPr>
            <w:tcW w:w="13324" w:type="dxa"/>
            <w:gridSpan w:val="4"/>
          </w:tcPr>
          <w:p w14:paraId="41DB393B" w14:textId="77777777" w:rsidR="00210834" w:rsidRPr="00005031" w:rsidRDefault="00210834" w:rsidP="00210834">
            <w:pPr>
              <w:rPr>
                <w:sz w:val="24"/>
                <w:szCs w:val="24"/>
                <w:lang w:val="en-US"/>
              </w:rPr>
            </w:pPr>
            <w:r w:rsidRPr="002A5C8A">
              <w:rPr>
                <w:rStyle w:val="Strong"/>
                <w:sz w:val="24"/>
              </w:rPr>
              <w:t>MANDATORY SIGHT SYSTEM CONFIGURATION</w:t>
            </w:r>
          </w:p>
        </w:tc>
      </w:tr>
      <w:tr w:rsidR="00210834" w:rsidRPr="00005031" w14:paraId="3875624D" w14:textId="77777777" w:rsidTr="001B2592">
        <w:tc>
          <w:tcPr>
            <w:tcW w:w="851" w:type="dxa"/>
          </w:tcPr>
          <w:p w14:paraId="3F3F9F6E" w14:textId="77777777" w:rsidR="00210834" w:rsidRPr="00005031" w:rsidRDefault="00210834" w:rsidP="00210834">
            <w:pPr>
              <w:spacing w:before="120"/>
              <w:jc w:val="center"/>
              <w:rPr>
                <w:sz w:val="24"/>
                <w:szCs w:val="24"/>
                <w:lang w:val="en-US"/>
              </w:rPr>
            </w:pPr>
            <w:r>
              <w:rPr>
                <w:sz w:val="24"/>
                <w:szCs w:val="24"/>
                <w:lang w:val="en-US"/>
              </w:rPr>
              <w:t>3.1</w:t>
            </w:r>
          </w:p>
        </w:tc>
        <w:tc>
          <w:tcPr>
            <w:tcW w:w="3379" w:type="dxa"/>
          </w:tcPr>
          <w:p w14:paraId="06D415CF" w14:textId="77777777" w:rsidR="00210834" w:rsidRPr="00461E6C" w:rsidRDefault="00210834" w:rsidP="00210834">
            <w:pPr>
              <w:pStyle w:val="NormalWeb"/>
            </w:pPr>
            <w:r w:rsidRPr="00461E6C">
              <w:t>Optical sight – 1 pc.</w:t>
            </w:r>
          </w:p>
        </w:tc>
        <w:tc>
          <w:tcPr>
            <w:tcW w:w="4984" w:type="dxa"/>
            <w:gridSpan w:val="2"/>
          </w:tcPr>
          <w:p w14:paraId="2CDD9DC0"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0F9DD335" w14:textId="7A6B159F" w:rsidR="00210834" w:rsidRPr="00005031" w:rsidRDefault="00210834" w:rsidP="0084211B">
            <w:pPr>
              <w:snapToGrid w:val="0"/>
              <w:jc w:val="center"/>
              <w:rPr>
                <w:i/>
                <w:color w:val="00B050"/>
                <w:sz w:val="24"/>
                <w:szCs w:val="24"/>
                <w:lang w:val="en-US"/>
              </w:rPr>
            </w:pPr>
            <w:r w:rsidRPr="00005031">
              <w:rPr>
                <w:i/>
                <w:sz w:val="24"/>
                <w:szCs w:val="24"/>
                <w:lang w:val="en-US"/>
              </w:rPr>
              <w:t>Manufacturer’s technical documentation confirming compliance with the requirement</w:t>
            </w:r>
          </w:p>
        </w:tc>
        <w:tc>
          <w:tcPr>
            <w:tcW w:w="4961" w:type="dxa"/>
          </w:tcPr>
          <w:p w14:paraId="58B997C1"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34BC577F" w14:textId="77777777" w:rsidR="00210834" w:rsidRPr="00005031" w:rsidRDefault="00210834" w:rsidP="00210834">
            <w:pPr>
              <w:autoSpaceDE w:val="0"/>
              <w:jc w:val="center"/>
              <w:textAlignment w:val="baseline"/>
              <w:rPr>
                <w:b/>
                <w:sz w:val="24"/>
                <w:szCs w:val="24"/>
                <w:lang w:val="en-US"/>
              </w:rPr>
            </w:pPr>
          </w:p>
        </w:tc>
      </w:tr>
      <w:tr w:rsidR="00210834" w:rsidRPr="00005031" w14:paraId="21DE25AD" w14:textId="77777777" w:rsidTr="001B2592">
        <w:tc>
          <w:tcPr>
            <w:tcW w:w="851" w:type="dxa"/>
          </w:tcPr>
          <w:p w14:paraId="0A490289" w14:textId="77777777" w:rsidR="00210834" w:rsidRPr="00005031" w:rsidRDefault="00210834" w:rsidP="00210834">
            <w:pPr>
              <w:spacing w:before="120"/>
              <w:jc w:val="center"/>
              <w:rPr>
                <w:sz w:val="24"/>
                <w:szCs w:val="24"/>
                <w:lang w:val="en-US"/>
              </w:rPr>
            </w:pPr>
            <w:r>
              <w:rPr>
                <w:sz w:val="24"/>
                <w:szCs w:val="24"/>
                <w:lang w:val="en-US"/>
              </w:rPr>
              <w:t>3.2</w:t>
            </w:r>
          </w:p>
        </w:tc>
        <w:tc>
          <w:tcPr>
            <w:tcW w:w="3379" w:type="dxa"/>
          </w:tcPr>
          <w:p w14:paraId="2DF2FE17" w14:textId="77777777" w:rsidR="00210834" w:rsidRPr="00461E6C" w:rsidRDefault="00210834" w:rsidP="00210834">
            <w:pPr>
              <w:pStyle w:val="NormalWeb"/>
            </w:pPr>
            <w:r w:rsidRPr="00461E6C">
              <w:t>Optical sight mounting bracket – 1 pc.</w:t>
            </w:r>
          </w:p>
        </w:tc>
        <w:tc>
          <w:tcPr>
            <w:tcW w:w="4984" w:type="dxa"/>
            <w:gridSpan w:val="2"/>
          </w:tcPr>
          <w:p w14:paraId="03446785"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521C6D70" w14:textId="6E3DE540" w:rsidR="00210834" w:rsidRPr="0084211B" w:rsidRDefault="00210834" w:rsidP="0084211B">
            <w:pPr>
              <w:snapToGrid w:val="0"/>
              <w:jc w:val="center"/>
              <w:rPr>
                <w:i/>
                <w:sz w:val="24"/>
                <w:szCs w:val="24"/>
                <w:lang w:val="en-US"/>
              </w:rPr>
            </w:pPr>
            <w:r w:rsidRPr="00005031">
              <w:rPr>
                <w:i/>
                <w:sz w:val="24"/>
                <w:szCs w:val="24"/>
                <w:lang w:val="en-US"/>
              </w:rPr>
              <w:t>Manufacturer’s technical documentation confirming compliance with the requirement</w:t>
            </w:r>
          </w:p>
        </w:tc>
        <w:tc>
          <w:tcPr>
            <w:tcW w:w="4961" w:type="dxa"/>
          </w:tcPr>
          <w:p w14:paraId="65F3AD00"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279F35C2" w14:textId="77777777" w:rsidR="00210834" w:rsidRPr="00005031" w:rsidRDefault="00210834" w:rsidP="00210834">
            <w:pPr>
              <w:autoSpaceDE w:val="0"/>
              <w:jc w:val="center"/>
              <w:textAlignment w:val="baseline"/>
              <w:rPr>
                <w:b/>
                <w:sz w:val="24"/>
                <w:szCs w:val="24"/>
                <w:lang w:val="en-US"/>
              </w:rPr>
            </w:pPr>
          </w:p>
        </w:tc>
      </w:tr>
      <w:tr w:rsidR="00210834" w:rsidRPr="00005031" w14:paraId="0C27B568" w14:textId="77777777" w:rsidTr="001B2592">
        <w:tc>
          <w:tcPr>
            <w:tcW w:w="851" w:type="dxa"/>
          </w:tcPr>
          <w:p w14:paraId="62581B49" w14:textId="77777777" w:rsidR="00210834" w:rsidRPr="00005031" w:rsidRDefault="00210834" w:rsidP="00210834">
            <w:pPr>
              <w:spacing w:before="120"/>
              <w:jc w:val="center"/>
              <w:rPr>
                <w:sz w:val="24"/>
                <w:szCs w:val="24"/>
                <w:lang w:val="en-US"/>
              </w:rPr>
            </w:pPr>
            <w:r>
              <w:rPr>
                <w:sz w:val="24"/>
                <w:szCs w:val="24"/>
                <w:lang w:val="en-US"/>
              </w:rPr>
              <w:t>3.3</w:t>
            </w:r>
          </w:p>
        </w:tc>
        <w:tc>
          <w:tcPr>
            <w:tcW w:w="3379" w:type="dxa"/>
          </w:tcPr>
          <w:p w14:paraId="691BBD9F" w14:textId="77777777" w:rsidR="00210834" w:rsidRPr="00461E6C" w:rsidRDefault="00210834" w:rsidP="00210834">
            <w:pPr>
              <w:pStyle w:val="NormalWeb"/>
            </w:pPr>
            <w:r w:rsidRPr="00461E6C">
              <w:t>Battery – 1 pc.</w:t>
            </w:r>
          </w:p>
        </w:tc>
        <w:tc>
          <w:tcPr>
            <w:tcW w:w="4984" w:type="dxa"/>
            <w:gridSpan w:val="2"/>
          </w:tcPr>
          <w:p w14:paraId="2419C9FA"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717D1530" w14:textId="4FD70B3F" w:rsidR="00210834" w:rsidRPr="0084211B" w:rsidRDefault="00210834" w:rsidP="0084211B">
            <w:pPr>
              <w:snapToGrid w:val="0"/>
              <w:jc w:val="center"/>
              <w:rPr>
                <w:i/>
                <w:sz w:val="24"/>
                <w:szCs w:val="24"/>
                <w:lang w:val="en-US"/>
              </w:rPr>
            </w:pPr>
            <w:r w:rsidRPr="00005031">
              <w:rPr>
                <w:i/>
                <w:sz w:val="24"/>
                <w:szCs w:val="24"/>
                <w:lang w:val="en-US"/>
              </w:rPr>
              <w:t>Manufacturer’s technical documentation confirming compliance with the requirement</w:t>
            </w:r>
          </w:p>
        </w:tc>
        <w:tc>
          <w:tcPr>
            <w:tcW w:w="4961" w:type="dxa"/>
          </w:tcPr>
          <w:p w14:paraId="71D182A2"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66A2BC89" w14:textId="77777777" w:rsidR="00210834" w:rsidRPr="00005031" w:rsidRDefault="00210834" w:rsidP="00210834">
            <w:pPr>
              <w:autoSpaceDE w:val="0"/>
              <w:jc w:val="center"/>
              <w:textAlignment w:val="baseline"/>
              <w:rPr>
                <w:b/>
                <w:sz w:val="24"/>
                <w:szCs w:val="24"/>
                <w:lang w:val="en-US"/>
              </w:rPr>
            </w:pPr>
          </w:p>
        </w:tc>
      </w:tr>
      <w:tr w:rsidR="00210834" w:rsidRPr="00005031" w14:paraId="1B3BCC8C" w14:textId="77777777" w:rsidTr="001B2592">
        <w:tc>
          <w:tcPr>
            <w:tcW w:w="851" w:type="dxa"/>
          </w:tcPr>
          <w:p w14:paraId="6A66FDE4" w14:textId="77777777" w:rsidR="00210834" w:rsidRPr="00005031" w:rsidRDefault="00210834" w:rsidP="00210834">
            <w:pPr>
              <w:spacing w:before="120"/>
              <w:jc w:val="center"/>
              <w:rPr>
                <w:sz w:val="24"/>
                <w:szCs w:val="24"/>
                <w:lang w:val="en-US"/>
              </w:rPr>
            </w:pPr>
            <w:r>
              <w:rPr>
                <w:sz w:val="24"/>
                <w:szCs w:val="24"/>
                <w:lang w:val="en-US"/>
              </w:rPr>
              <w:t>3.4</w:t>
            </w:r>
          </w:p>
        </w:tc>
        <w:tc>
          <w:tcPr>
            <w:tcW w:w="3379" w:type="dxa"/>
          </w:tcPr>
          <w:p w14:paraId="0C270CFE" w14:textId="77777777" w:rsidR="00210834" w:rsidRPr="00461E6C" w:rsidRDefault="00210834" w:rsidP="00210834">
            <w:pPr>
              <w:pStyle w:val="NormalWeb"/>
            </w:pPr>
            <w:r w:rsidRPr="00461E6C">
              <w:t>Sight optical protective covers – 1 set.</w:t>
            </w:r>
          </w:p>
        </w:tc>
        <w:tc>
          <w:tcPr>
            <w:tcW w:w="4984" w:type="dxa"/>
            <w:gridSpan w:val="2"/>
          </w:tcPr>
          <w:p w14:paraId="72F43E2F"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566A4D6F" w14:textId="586B9B8C" w:rsidR="00210834" w:rsidRPr="0084211B" w:rsidRDefault="00210834" w:rsidP="0084211B">
            <w:pPr>
              <w:snapToGrid w:val="0"/>
              <w:jc w:val="center"/>
              <w:rPr>
                <w:i/>
                <w:sz w:val="24"/>
                <w:szCs w:val="24"/>
                <w:lang w:val="en-US"/>
              </w:rPr>
            </w:pPr>
            <w:r w:rsidRPr="00005031">
              <w:rPr>
                <w:i/>
                <w:sz w:val="24"/>
                <w:szCs w:val="24"/>
                <w:lang w:val="en-US"/>
              </w:rPr>
              <w:t>Manufacturer’s technical documentation confirming compliance with the requirement</w:t>
            </w:r>
          </w:p>
        </w:tc>
        <w:tc>
          <w:tcPr>
            <w:tcW w:w="4961" w:type="dxa"/>
          </w:tcPr>
          <w:p w14:paraId="5EAF8D16"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47296CB2" w14:textId="77777777" w:rsidR="00210834" w:rsidRPr="00005031" w:rsidRDefault="00210834" w:rsidP="00210834">
            <w:pPr>
              <w:autoSpaceDE w:val="0"/>
              <w:jc w:val="center"/>
              <w:textAlignment w:val="baseline"/>
              <w:rPr>
                <w:b/>
                <w:sz w:val="24"/>
                <w:szCs w:val="24"/>
                <w:lang w:val="en-US"/>
              </w:rPr>
            </w:pPr>
          </w:p>
        </w:tc>
      </w:tr>
      <w:tr w:rsidR="00210834" w:rsidRPr="00005031" w14:paraId="28936B8B" w14:textId="77777777" w:rsidTr="001B2592">
        <w:tc>
          <w:tcPr>
            <w:tcW w:w="851" w:type="dxa"/>
          </w:tcPr>
          <w:p w14:paraId="6022CF34" w14:textId="77777777" w:rsidR="00210834" w:rsidRPr="00005031" w:rsidRDefault="00210834" w:rsidP="00210834">
            <w:pPr>
              <w:spacing w:before="120"/>
              <w:jc w:val="center"/>
              <w:rPr>
                <w:sz w:val="24"/>
                <w:szCs w:val="24"/>
                <w:lang w:val="en-US"/>
              </w:rPr>
            </w:pPr>
            <w:r>
              <w:rPr>
                <w:sz w:val="24"/>
                <w:szCs w:val="24"/>
                <w:lang w:val="en-US"/>
              </w:rPr>
              <w:t>3.5</w:t>
            </w:r>
          </w:p>
        </w:tc>
        <w:tc>
          <w:tcPr>
            <w:tcW w:w="3379" w:type="dxa"/>
          </w:tcPr>
          <w:p w14:paraId="3273EE82" w14:textId="77777777" w:rsidR="00210834" w:rsidRPr="00461E6C" w:rsidRDefault="00210834" w:rsidP="00210834">
            <w:pPr>
              <w:pStyle w:val="NormalWeb"/>
            </w:pPr>
            <w:r w:rsidRPr="00461E6C">
              <w:t>Sight filters – 1 set.</w:t>
            </w:r>
          </w:p>
        </w:tc>
        <w:tc>
          <w:tcPr>
            <w:tcW w:w="4984" w:type="dxa"/>
            <w:gridSpan w:val="2"/>
          </w:tcPr>
          <w:p w14:paraId="767746D9"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0830BC77" w14:textId="44594DED" w:rsidR="00210834" w:rsidRPr="0084211B" w:rsidRDefault="00210834" w:rsidP="0084211B">
            <w:pPr>
              <w:snapToGrid w:val="0"/>
              <w:jc w:val="center"/>
              <w:rPr>
                <w:i/>
                <w:sz w:val="24"/>
                <w:szCs w:val="24"/>
                <w:lang w:val="en-US"/>
              </w:rPr>
            </w:pPr>
            <w:r w:rsidRPr="00005031">
              <w:rPr>
                <w:i/>
                <w:sz w:val="24"/>
                <w:szCs w:val="24"/>
                <w:lang w:val="en-US"/>
              </w:rPr>
              <w:t>Manufacturer’s technical documentation confirming compliance with the requirement</w:t>
            </w:r>
          </w:p>
        </w:tc>
        <w:tc>
          <w:tcPr>
            <w:tcW w:w="4961" w:type="dxa"/>
          </w:tcPr>
          <w:p w14:paraId="5D380C9B"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50BAC7E5" w14:textId="77777777" w:rsidR="00210834" w:rsidRPr="00005031" w:rsidRDefault="00210834" w:rsidP="00210834">
            <w:pPr>
              <w:autoSpaceDE w:val="0"/>
              <w:jc w:val="center"/>
              <w:textAlignment w:val="baseline"/>
              <w:rPr>
                <w:b/>
                <w:sz w:val="24"/>
                <w:szCs w:val="24"/>
                <w:lang w:val="en-US"/>
              </w:rPr>
            </w:pPr>
          </w:p>
        </w:tc>
      </w:tr>
      <w:tr w:rsidR="00210834" w:rsidRPr="00005031" w14:paraId="54EEF98D" w14:textId="77777777" w:rsidTr="001B2592">
        <w:tc>
          <w:tcPr>
            <w:tcW w:w="851" w:type="dxa"/>
          </w:tcPr>
          <w:p w14:paraId="3A9174AF" w14:textId="77777777" w:rsidR="00210834" w:rsidRPr="00005031" w:rsidRDefault="00210834" w:rsidP="00210834">
            <w:pPr>
              <w:spacing w:before="120"/>
              <w:jc w:val="center"/>
              <w:rPr>
                <w:sz w:val="24"/>
                <w:szCs w:val="24"/>
                <w:lang w:val="en-US"/>
              </w:rPr>
            </w:pPr>
            <w:r>
              <w:rPr>
                <w:sz w:val="24"/>
                <w:szCs w:val="24"/>
                <w:lang w:val="en-US"/>
              </w:rPr>
              <w:t>3.6</w:t>
            </w:r>
          </w:p>
        </w:tc>
        <w:tc>
          <w:tcPr>
            <w:tcW w:w="3379" w:type="dxa"/>
          </w:tcPr>
          <w:p w14:paraId="79363876" w14:textId="77777777" w:rsidR="00210834" w:rsidRPr="00461E6C" w:rsidRDefault="00210834" w:rsidP="00210834">
            <w:pPr>
              <w:pStyle w:val="NormalWeb"/>
            </w:pPr>
            <w:r w:rsidRPr="00461E6C">
              <w:t>Sight protective cover – 1 pc.</w:t>
            </w:r>
          </w:p>
        </w:tc>
        <w:tc>
          <w:tcPr>
            <w:tcW w:w="4984" w:type="dxa"/>
            <w:gridSpan w:val="2"/>
          </w:tcPr>
          <w:p w14:paraId="4C7B94A6"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7A3F1B91" w14:textId="359BDF1D" w:rsidR="00210834" w:rsidRPr="00005031" w:rsidRDefault="00210834" w:rsidP="0084211B">
            <w:pPr>
              <w:snapToGrid w:val="0"/>
              <w:jc w:val="center"/>
              <w:rPr>
                <w:i/>
                <w:color w:val="00B050"/>
                <w:sz w:val="24"/>
                <w:szCs w:val="24"/>
                <w:lang w:val="en-US"/>
              </w:rPr>
            </w:pPr>
            <w:r w:rsidRPr="00005031">
              <w:rPr>
                <w:i/>
                <w:sz w:val="24"/>
                <w:szCs w:val="24"/>
                <w:lang w:val="en-US"/>
              </w:rPr>
              <w:t>Manufacturer’s technical documentation confirming compliance with the requirement</w:t>
            </w:r>
          </w:p>
        </w:tc>
        <w:tc>
          <w:tcPr>
            <w:tcW w:w="4961" w:type="dxa"/>
          </w:tcPr>
          <w:p w14:paraId="2BE453DF"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62118382" w14:textId="77777777" w:rsidR="00210834" w:rsidRPr="00005031" w:rsidRDefault="00210834" w:rsidP="00210834">
            <w:pPr>
              <w:autoSpaceDE w:val="0"/>
              <w:jc w:val="center"/>
              <w:textAlignment w:val="baseline"/>
              <w:rPr>
                <w:b/>
                <w:sz w:val="24"/>
                <w:szCs w:val="24"/>
                <w:lang w:val="en-US"/>
              </w:rPr>
            </w:pPr>
          </w:p>
        </w:tc>
      </w:tr>
      <w:tr w:rsidR="00210834" w:rsidRPr="00005031" w14:paraId="55AE51E9" w14:textId="77777777" w:rsidTr="001B2592">
        <w:tc>
          <w:tcPr>
            <w:tcW w:w="851" w:type="dxa"/>
          </w:tcPr>
          <w:p w14:paraId="6EE88291" w14:textId="77777777" w:rsidR="00210834" w:rsidRPr="00005031" w:rsidRDefault="00210834" w:rsidP="00210834">
            <w:pPr>
              <w:spacing w:before="120"/>
              <w:jc w:val="center"/>
              <w:rPr>
                <w:sz w:val="24"/>
                <w:szCs w:val="24"/>
                <w:lang w:val="en-US"/>
              </w:rPr>
            </w:pPr>
            <w:r>
              <w:rPr>
                <w:sz w:val="24"/>
                <w:szCs w:val="24"/>
                <w:lang w:val="en-US"/>
              </w:rPr>
              <w:t>3.7</w:t>
            </w:r>
          </w:p>
        </w:tc>
        <w:tc>
          <w:tcPr>
            <w:tcW w:w="3379" w:type="dxa"/>
          </w:tcPr>
          <w:p w14:paraId="68E5E78A" w14:textId="77777777" w:rsidR="00210834" w:rsidRPr="00461E6C" w:rsidRDefault="00210834" w:rsidP="00210834">
            <w:pPr>
              <w:pStyle w:val="NormalWeb"/>
            </w:pPr>
            <w:r w:rsidRPr="00461E6C">
              <w:t>Sight transportation case – 1 pc.</w:t>
            </w:r>
          </w:p>
        </w:tc>
        <w:tc>
          <w:tcPr>
            <w:tcW w:w="4984" w:type="dxa"/>
            <w:gridSpan w:val="2"/>
          </w:tcPr>
          <w:p w14:paraId="3BA993B0"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64182DDD" w14:textId="0366E0E8" w:rsidR="00210834" w:rsidRPr="00005031" w:rsidRDefault="00210834" w:rsidP="0084211B">
            <w:pPr>
              <w:snapToGrid w:val="0"/>
              <w:jc w:val="center"/>
              <w:rPr>
                <w:i/>
                <w:sz w:val="24"/>
                <w:szCs w:val="24"/>
                <w:lang w:val="en-US"/>
              </w:rPr>
            </w:pPr>
            <w:r w:rsidRPr="00005031">
              <w:rPr>
                <w:i/>
                <w:sz w:val="24"/>
                <w:szCs w:val="24"/>
                <w:lang w:val="en-US"/>
              </w:rPr>
              <w:t>Manufacturer’s technical documentation confirming compliance with the requirement</w:t>
            </w:r>
          </w:p>
        </w:tc>
        <w:tc>
          <w:tcPr>
            <w:tcW w:w="4961" w:type="dxa"/>
          </w:tcPr>
          <w:p w14:paraId="53D332A1"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0EA471CC" w14:textId="77777777" w:rsidR="00210834" w:rsidRPr="00005031" w:rsidRDefault="00210834" w:rsidP="00210834">
            <w:pPr>
              <w:autoSpaceDE w:val="0"/>
              <w:jc w:val="center"/>
              <w:textAlignment w:val="baseline"/>
              <w:rPr>
                <w:b/>
                <w:sz w:val="24"/>
                <w:szCs w:val="24"/>
                <w:lang w:val="en-US"/>
              </w:rPr>
            </w:pPr>
          </w:p>
        </w:tc>
      </w:tr>
      <w:tr w:rsidR="00210834" w:rsidRPr="00005031" w14:paraId="376CA165" w14:textId="77777777" w:rsidTr="001B2592">
        <w:tc>
          <w:tcPr>
            <w:tcW w:w="851" w:type="dxa"/>
          </w:tcPr>
          <w:p w14:paraId="1B893755" w14:textId="77777777" w:rsidR="00210834" w:rsidRPr="00005031" w:rsidRDefault="00210834" w:rsidP="00210834">
            <w:pPr>
              <w:spacing w:before="120"/>
              <w:jc w:val="center"/>
              <w:rPr>
                <w:sz w:val="24"/>
                <w:szCs w:val="24"/>
                <w:lang w:val="en-US"/>
              </w:rPr>
            </w:pPr>
            <w:r>
              <w:rPr>
                <w:sz w:val="24"/>
                <w:szCs w:val="24"/>
                <w:lang w:val="en-US"/>
              </w:rPr>
              <w:t>3.8</w:t>
            </w:r>
          </w:p>
        </w:tc>
        <w:tc>
          <w:tcPr>
            <w:tcW w:w="3379" w:type="dxa"/>
          </w:tcPr>
          <w:p w14:paraId="7A1C69A1" w14:textId="77777777" w:rsidR="00210834" w:rsidRPr="00461E6C" w:rsidRDefault="00210834" w:rsidP="00210834">
            <w:pPr>
              <w:pStyle w:val="NormalWeb"/>
            </w:pPr>
            <w:r w:rsidRPr="00461E6C">
              <w:t>Cleaning and maintenance kit – 1 set.</w:t>
            </w:r>
          </w:p>
        </w:tc>
        <w:tc>
          <w:tcPr>
            <w:tcW w:w="4984" w:type="dxa"/>
            <w:gridSpan w:val="2"/>
          </w:tcPr>
          <w:p w14:paraId="1D4B8C51"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28F882EA" w14:textId="31A6930C" w:rsidR="00210834" w:rsidRPr="00005031" w:rsidRDefault="00210834" w:rsidP="0084211B">
            <w:pPr>
              <w:snapToGrid w:val="0"/>
              <w:jc w:val="center"/>
              <w:rPr>
                <w:i/>
                <w:sz w:val="24"/>
                <w:szCs w:val="24"/>
                <w:lang w:val="en-US"/>
              </w:rPr>
            </w:pPr>
            <w:r w:rsidRPr="00005031">
              <w:rPr>
                <w:i/>
                <w:sz w:val="24"/>
                <w:szCs w:val="24"/>
                <w:lang w:val="en-US"/>
              </w:rPr>
              <w:t>Manufacturer’s technical documentation confirming compliance with the requirement</w:t>
            </w:r>
          </w:p>
        </w:tc>
        <w:tc>
          <w:tcPr>
            <w:tcW w:w="4961" w:type="dxa"/>
          </w:tcPr>
          <w:p w14:paraId="05B6D710"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60C31795" w14:textId="77777777" w:rsidR="00210834" w:rsidRPr="00005031" w:rsidRDefault="00210834" w:rsidP="00210834">
            <w:pPr>
              <w:autoSpaceDE w:val="0"/>
              <w:jc w:val="center"/>
              <w:textAlignment w:val="baseline"/>
              <w:rPr>
                <w:b/>
                <w:sz w:val="24"/>
                <w:szCs w:val="24"/>
                <w:lang w:val="en-US"/>
              </w:rPr>
            </w:pPr>
          </w:p>
        </w:tc>
      </w:tr>
      <w:tr w:rsidR="00210834" w:rsidRPr="00005031" w14:paraId="268A4E79" w14:textId="77777777" w:rsidTr="001B2592">
        <w:tc>
          <w:tcPr>
            <w:tcW w:w="851" w:type="dxa"/>
          </w:tcPr>
          <w:p w14:paraId="5D78799B" w14:textId="77777777" w:rsidR="00210834" w:rsidRPr="00005031" w:rsidRDefault="00210834" w:rsidP="00210834">
            <w:pPr>
              <w:spacing w:before="120"/>
              <w:jc w:val="center"/>
              <w:rPr>
                <w:sz w:val="24"/>
                <w:szCs w:val="24"/>
                <w:lang w:val="en-US"/>
              </w:rPr>
            </w:pPr>
            <w:r>
              <w:rPr>
                <w:sz w:val="24"/>
                <w:szCs w:val="24"/>
                <w:lang w:val="en-US"/>
              </w:rPr>
              <w:lastRenderedPageBreak/>
              <w:t>3.9</w:t>
            </w:r>
          </w:p>
        </w:tc>
        <w:tc>
          <w:tcPr>
            <w:tcW w:w="3379" w:type="dxa"/>
          </w:tcPr>
          <w:p w14:paraId="71DE07F2" w14:textId="77777777" w:rsidR="00210834" w:rsidRPr="00461E6C" w:rsidRDefault="00210834" w:rsidP="00210834">
            <w:pPr>
              <w:pStyle w:val="NormalWeb"/>
            </w:pPr>
            <w:r w:rsidRPr="00461E6C">
              <w:t>User and maintenance documentation in English (Lithuanian preferred) – 1 set.</w:t>
            </w:r>
          </w:p>
        </w:tc>
        <w:tc>
          <w:tcPr>
            <w:tcW w:w="4984" w:type="dxa"/>
            <w:gridSpan w:val="2"/>
          </w:tcPr>
          <w:p w14:paraId="65C9AEDF"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56DE2B9C" w14:textId="037FF3F5" w:rsidR="00210834" w:rsidRPr="00005031" w:rsidRDefault="00210834" w:rsidP="0084211B">
            <w:pPr>
              <w:snapToGrid w:val="0"/>
              <w:jc w:val="center"/>
              <w:rPr>
                <w:i/>
                <w:sz w:val="24"/>
                <w:szCs w:val="24"/>
                <w:lang w:val="en-US"/>
              </w:rPr>
            </w:pPr>
            <w:r w:rsidRPr="00005031">
              <w:rPr>
                <w:i/>
                <w:sz w:val="24"/>
                <w:szCs w:val="24"/>
                <w:lang w:val="en-US"/>
              </w:rPr>
              <w:t>Manufacturer’s technical documentation confirming compliance with the requirement</w:t>
            </w:r>
          </w:p>
        </w:tc>
        <w:tc>
          <w:tcPr>
            <w:tcW w:w="4961" w:type="dxa"/>
          </w:tcPr>
          <w:p w14:paraId="78B2B9FE"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243BD5EB" w14:textId="77777777" w:rsidR="00210834" w:rsidRPr="00005031" w:rsidRDefault="00210834" w:rsidP="00210834">
            <w:pPr>
              <w:autoSpaceDE w:val="0"/>
              <w:jc w:val="center"/>
              <w:textAlignment w:val="baseline"/>
              <w:rPr>
                <w:b/>
                <w:sz w:val="24"/>
                <w:szCs w:val="24"/>
                <w:lang w:val="en-US"/>
              </w:rPr>
            </w:pPr>
          </w:p>
        </w:tc>
      </w:tr>
      <w:tr w:rsidR="00210834" w:rsidRPr="00005031" w14:paraId="635DFBC5" w14:textId="77777777" w:rsidTr="001B2592">
        <w:tc>
          <w:tcPr>
            <w:tcW w:w="851" w:type="dxa"/>
          </w:tcPr>
          <w:p w14:paraId="22F130FB" w14:textId="77777777" w:rsidR="00210834" w:rsidRPr="002A5C8A" w:rsidRDefault="00210834" w:rsidP="00210834">
            <w:pPr>
              <w:spacing w:before="120"/>
              <w:jc w:val="center"/>
              <w:rPr>
                <w:b/>
                <w:sz w:val="24"/>
                <w:szCs w:val="24"/>
                <w:lang w:val="en-US"/>
              </w:rPr>
            </w:pPr>
            <w:r w:rsidRPr="002A5C8A">
              <w:rPr>
                <w:b/>
                <w:sz w:val="24"/>
                <w:szCs w:val="24"/>
                <w:lang w:val="en-US"/>
              </w:rPr>
              <w:t>4.</w:t>
            </w:r>
          </w:p>
        </w:tc>
        <w:tc>
          <w:tcPr>
            <w:tcW w:w="13324" w:type="dxa"/>
            <w:gridSpan w:val="4"/>
          </w:tcPr>
          <w:p w14:paraId="19F0C96E" w14:textId="77777777" w:rsidR="00210834" w:rsidRPr="00005031" w:rsidRDefault="00210834" w:rsidP="00210834">
            <w:pPr>
              <w:rPr>
                <w:b/>
                <w:sz w:val="24"/>
                <w:szCs w:val="24"/>
                <w:lang w:val="en-US"/>
              </w:rPr>
            </w:pPr>
            <w:r w:rsidRPr="00005031">
              <w:rPr>
                <w:b/>
                <w:sz w:val="24"/>
                <w:szCs w:val="24"/>
                <w:lang w:val="en-US"/>
              </w:rPr>
              <w:t xml:space="preserve">SUPPORT AND </w:t>
            </w:r>
            <w:r>
              <w:rPr>
                <w:b/>
                <w:sz w:val="24"/>
                <w:szCs w:val="24"/>
                <w:lang w:val="en-US"/>
              </w:rPr>
              <w:t>SUSTAINMENT</w:t>
            </w:r>
          </w:p>
          <w:p w14:paraId="456C35EF" w14:textId="77777777" w:rsidR="00210834" w:rsidRPr="00005031" w:rsidRDefault="00210834" w:rsidP="00210834">
            <w:pPr>
              <w:autoSpaceDE w:val="0"/>
              <w:textAlignment w:val="baseline"/>
              <w:rPr>
                <w:b/>
                <w:sz w:val="24"/>
                <w:szCs w:val="24"/>
                <w:lang w:val="en-US"/>
              </w:rPr>
            </w:pPr>
          </w:p>
        </w:tc>
      </w:tr>
      <w:tr w:rsidR="00210834" w:rsidRPr="00005031" w14:paraId="2BB6201D" w14:textId="77777777" w:rsidTr="001B2592">
        <w:tc>
          <w:tcPr>
            <w:tcW w:w="851" w:type="dxa"/>
          </w:tcPr>
          <w:p w14:paraId="2790AEA0" w14:textId="77777777" w:rsidR="00210834" w:rsidRPr="00005031" w:rsidRDefault="00210834" w:rsidP="00210834">
            <w:pPr>
              <w:spacing w:before="120"/>
              <w:jc w:val="center"/>
              <w:rPr>
                <w:sz w:val="24"/>
                <w:szCs w:val="24"/>
                <w:lang w:val="en-US"/>
              </w:rPr>
            </w:pPr>
            <w:r>
              <w:rPr>
                <w:sz w:val="24"/>
                <w:szCs w:val="24"/>
                <w:lang w:val="en-US"/>
              </w:rPr>
              <w:t>4</w:t>
            </w:r>
            <w:r w:rsidRPr="00005031">
              <w:rPr>
                <w:sz w:val="24"/>
                <w:szCs w:val="24"/>
                <w:lang w:val="en-US"/>
              </w:rPr>
              <w:t>.1</w:t>
            </w:r>
          </w:p>
        </w:tc>
        <w:tc>
          <w:tcPr>
            <w:tcW w:w="3379" w:type="dxa"/>
          </w:tcPr>
          <w:p w14:paraId="748805D7" w14:textId="77777777" w:rsidR="00210834" w:rsidRPr="00461E6C" w:rsidRDefault="00210834" w:rsidP="00210834">
            <w:pPr>
              <w:pStyle w:val="NormalWeb"/>
            </w:pPr>
            <w:r w:rsidRPr="00461E6C">
              <w:t xml:space="preserve">A warranty period of not less than 24 months </w:t>
            </w:r>
            <w:proofErr w:type="gramStart"/>
            <w:r w:rsidRPr="00461E6C">
              <w:t>shall be provided</w:t>
            </w:r>
            <w:proofErr w:type="gramEnd"/>
            <w:r w:rsidRPr="00461E6C">
              <w:t xml:space="preserve"> for the sight set, starting from the date of signing the acceptance-transfer certificate. During the warranty period, the seller shall undertake to eliminate identified defects no later than within 45 calendar days from the date the defect is registered. If the defect </w:t>
            </w:r>
            <w:proofErr w:type="gramStart"/>
            <w:r w:rsidRPr="00461E6C">
              <w:t>cannot be remedied</w:t>
            </w:r>
            <w:proofErr w:type="gramEnd"/>
            <w:r w:rsidRPr="00461E6C">
              <w:t xml:space="preserve"> within this period, the seller shall replace the defective sight with a new one or provide an equivalent replacement sight until the repair is completed.</w:t>
            </w:r>
          </w:p>
        </w:tc>
        <w:tc>
          <w:tcPr>
            <w:tcW w:w="4984" w:type="dxa"/>
            <w:gridSpan w:val="2"/>
          </w:tcPr>
          <w:p w14:paraId="5A06C873"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5527FAE5" w14:textId="77777777" w:rsidR="00210834" w:rsidRPr="002A5C8A" w:rsidRDefault="00210834" w:rsidP="00210834">
            <w:pPr>
              <w:autoSpaceDE w:val="0"/>
              <w:jc w:val="center"/>
              <w:textAlignment w:val="baseline"/>
              <w:rPr>
                <w:i/>
                <w:sz w:val="24"/>
                <w:szCs w:val="24"/>
                <w:lang w:val="en-US"/>
              </w:rPr>
            </w:pPr>
            <w:r w:rsidRPr="002A5C8A">
              <w:rPr>
                <w:i/>
                <w:sz w:val="24"/>
                <w:szCs w:val="24"/>
                <w:lang w:val="en-US"/>
              </w:rPr>
              <w:t>Warranty period ___ months</w:t>
            </w:r>
          </w:p>
          <w:p w14:paraId="79D10A24" w14:textId="77777777" w:rsidR="00210834" w:rsidRPr="002A5C8A" w:rsidRDefault="00210834" w:rsidP="00210834">
            <w:pPr>
              <w:autoSpaceDE w:val="0"/>
              <w:jc w:val="center"/>
              <w:textAlignment w:val="baseline"/>
              <w:rPr>
                <w:i/>
                <w:sz w:val="24"/>
                <w:szCs w:val="24"/>
                <w:lang w:val="en-US"/>
              </w:rPr>
            </w:pPr>
            <w:r w:rsidRPr="002A5C8A">
              <w:rPr>
                <w:i/>
                <w:sz w:val="24"/>
                <w:szCs w:val="24"/>
                <w:lang w:val="en-US"/>
              </w:rPr>
              <w:t>Defect rectification period ___ days</w:t>
            </w:r>
          </w:p>
          <w:p w14:paraId="637EF6F2" w14:textId="77777777" w:rsidR="00210834" w:rsidRPr="00005031" w:rsidRDefault="00210834" w:rsidP="00210834">
            <w:pPr>
              <w:autoSpaceDE w:val="0"/>
              <w:jc w:val="center"/>
              <w:textAlignment w:val="baseline"/>
              <w:rPr>
                <w:i/>
                <w:color w:val="00B050"/>
                <w:sz w:val="24"/>
                <w:szCs w:val="24"/>
                <w:lang w:val="en-US"/>
              </w:rPr>
            </w:pPr>
          </w:p>
        </w:tc>
        <w:tc>
          <w:tcPr>
            <w:tcW w:w="4961" w:type="dxa"/>
          </w:tcPr>
          <w:p w14:paraId="684F5AF5"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18D48319" w14:textId="77777777" w:rsidR="00210834" w:rsidRPr="00005031" w:rsidRDefault="00210834" w:rsidP="00210834">
            <w:pPr>
              <w:autoSpaceDE w:val="0"/>
              <w:jc w:val="center"/>
              <w:textAlignment w:val="baseline"/>
              <w:rPr>
                <w:b/>
                <w:sz w:val="24"/>
                <w:szCs w:val="24"/>
                <w:lang w:val="en-US"/>
              </w:rPr>
            </w:pPr>
          </w:p>
        </w:tc>
      </w:tr>
      <w:tr w:rsidR="00210834" w:rsidRPr="00005031" w14:paraId="72567D3A" w14:textId="77777777" w:rsidTr="001B2592">
        <w:tc>
          <w:tcPr>
            <w:tcW w:w="851" w:type="dxa"/>
          </w:tcPr>
          <w:p w14:paraId="04FABDB3" w14:textId="77777777" w:rsidR="00210834" w:rsidRPr="00005031" w:rsidRDefault="00210834" w:rsidP="00210834">
            <w:pPr>
              <w:spacing w:before="120"/>
              <w:jc w:val="center"/>
              <w:rPr>
                <w:sz w:val="24"/>
                <w:szCs w:val="24"/>
                <w:lang w:val="en-US"/>
              </w:rPr>
            </w:pPr>
            <w:r>
              <w:rPr>
                <w:sz w:val="24"/>
                <w:szCs w:val="24"/>
                <w:lang w:val="en-US"/>
              </w:rPr>
              <w:t>4</w:t>
            </w:r>
            <w:r w:rsidRPr="00005031">
              <w:rPr>
                <w:sz w:val="24"/>
                <w:szCs w:val="24"/>
                <w:lang w:val="en-US"/>
              </w:rPr>
              <w:t>.2</w:t>
            </w:r>
          </w:p>
        </w:tc>
        <w:tc>
          <w:tcPr>
            <w:tcW w:w="3379" w:type="dxa"/>
          </w:tcPr>
          <w:p w14:paraId="224C223E" w14:textId="77777777" w:rsidR="00210834" w:rsidRPr="00461E6C" w:rsidRDefault="00210834" w:rsidP="00210834">
            <w:pPr>
              <w:pStyle w:val="NormalWeb"/>
            </w:pPr>
            <w:r w:rsidRPr="00461E6C">
              <w:t xml:space="preserve">The supplier shall provide fault diagnostics and troubleshooting </w:t>
            </w:r>
            <w:proofErr w:type="gramStart"/>
            <w:r w:rsidRPr="00461E6C">
              <w:t>procedures and ensure the availability of maintenance</w:t>
            </w:r>
            <w:proofErr w:type="gramEnd"/>
            <w:r w:rsidRPr="00461E6C">
              <w:t xml:space="preserve"> and repair services during the warranty period and for not less than 5 years after its expiration.</w:t>
            </w:r>
          </w:p>
        </w:tc>
        <w:tc>
          <w:tcPr>
            <w:tcW w:w="4984" w:type="dxa"/>
            <w:gridSpan w:val="2"/>
          </w:tcPr>
          <w:p w14:paraId="16B61D92"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5DCA706D" w14:textId="77777777" w:rsidR="00210834" w:rsidRPr="00005031" w:rsidRDefault="00210834" w:rsidP="00210834">
            <w:pPr>
              <w:autoSpaceDE w:val="0"/>
              <w:jc w:val="center"/>
              <w:textAlignment w:val="baseline"/>
              <w:rPr>
                <w:i/>
                <w:color w:val="00B050"/>
                <w:sz w:val="24"/>
                <w:szCs w:val="24"/>
                <w:lang w:val="en-US"/>
              </w:rPr>
            </w:pPr>
            <w:r w:rsidRPr="00005031">
              <w:rPr>
                <w:i/>
                <w:sz w:val="24"/>
                <w:szCs w:val="24"/>
                <w:lang w:val="en-US"/>
              </w:rPr>
              <w:t>Manufacturer's Confirmation</w:t>
            </w:r>
          </w:p>
        </w:tc>
        <w:tc>
          <w:tcPr>
            <w:tcW w:w="4961" w:type="dxa"/>
          </w:tcPr>
          <w:p w14:paraId="0642DEBE"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3A47DF83" w14:textId="77777777" w:rsidR="00210834" w:rsidRPr="00005031" w:rsidRDefault="00210834" w:rsidP="00210834">
            <w:pPr>
              <w:autoSpaceDE w:val="0"/>
              <w:jc w:val="center"/>
              <w:textAlignment w:val="baseline"/>
              <w:rPr>
                <w:b/>
                <w:sz w:val="24"/>
                <w:szCs w:val="24"/>
                <w:lang w:val="en-US"/>
              </w:rPr>
            </w:pPr>
          </w:p>
        </w:tc>
      </w:tr>
      <w:tr w:rsidR="00210834" w:rsidRPr="00005031" w14:paraId="0786A4A3" w14:textId="77777777" w:rsidTr="001B2592">
        <w:tc>
          <w:tcPr>
            <w:tcW w:w="851" w:type="dxa"/>
          </w:tcPr>
          <w:p w14:paraId="7B0F15B3" w14:textId="77777777" w:rsidR="00210834" w:rsidRPr="00005031" w:rsidRDefault="00210834" w:rsidP="00210834">
            <w:pPr>
              <w:spacing w:before="120"/>
              <w:jc w:val="center"/>
              <w:rPr>
                <w:sz w:val="24"/>
                <w:szCs w:val="24"/>
                <w:lang w:val="en-US"/>
              </w:rPr>
            </w:pPr>
            <w:r>
              <w:rPr>
                <w:sz w:val="24"/>
                <w:szCs w:val="24"/>
                <w:lang w:val="en-US"/>
              </w:rPr>
              <w:t>4</w:t>
            </w:r>
            <w:r w:rsidRPr="00005031">
              <w:rPr>
                <w:sz w:val="24"/>
                <w:szCs w:val="24"/>
                <w:lang w:val="en-US"/>
              </w:rPr>
              <w:t>.3</w:t>
            </w:r>
          </w:p>
        </w:tc>
        <w:tc>
          <w:tcPr>
            <w:tcW w:w="3379" w:type="dxa"/>
          </w:tcPr>
          <w:p w14:paraId="0CC06925" w14:textId="77777777" w:rsidR="00210834" w:rsidRPr="00461E6C" w:rsidRDefault="00210834" w:rsidP="00210834">
            <w:pPr>
              <w:pStyle w:val="NormalWeb"/>
            </w:pPr>
            <w:r w:rsidRPr="00461E6C">
              <w:t>The supplier shall ensure technical and logistical support, including remote technical consultations (by telephone and electronic communication means).</w:t>
            </w:r>
          </w:p>
        </w:tc>
        <w:tc>
          <w:tcPr>
            <w:tcW w:w="4984" w:type="dxa"/>
            <w:gridSpan w:val="2"/>
          </w:tcPr>
          <w:p w14:paraId="0ED8034B"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4C8E6052" w14:textId="77777777" w:rsidR="00210834" w:rsidRPr="00005031" w:rsidRDefault="00210834" w:rsidP="00210834">
            <w:pPr>
              <w:autoSpaceDE w:val="0"/>
              <w:jc w:val="center"/>
              <w:textAlignment w:val="baseline"/>
              <w:rPr>
                <w:i/>
                <w:color w:val="00B050"/>
                <w:sz w:val="24"/>
                <w:szCs w:val="24"/>
                <w:lang w:val="en-US"/>
              </w:rPr>
            </w:pPr>
            <w:r w:rsidRPr="00005031">
              <w:rPr>
                <w:i/>
                <w:sz w:val="24"/>
                <w:szCs w:val="24"/>
                <w:lang w:val="en-US"/>
              </w:rPr>
              <w:t>Manufacturer's Confirmation</w:t>
            </w:r>
          </w:p>
        </w:tc>
        <w:tc>
          <w:tcPr>
            <w:tcW w:w="4961" w:type="dxa"/>
          </w:tcPr>
          <w:p w14:paraId="52843FD1"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0D120641" w14:textId="77777777" w:rsidR="00210834" w:rsidRPr="00005031" w:rsidRDefault="00210834" w:rsidP="00210834">
            <w:pPr>
              <w:autoSpaceDE w:val="0"/>
              <w:jc w:val="center"/>
              <w:textAlignment w:val="baseline"/>
              <w:rPr>
                <w:b/>
                <w:sz w:val="24"/>
                <w:szCs w:val="24"/>
                <w:lang w:val="en-US"/>
              </w:rPr>
            </w:pPr>
          </w:p>
        </w:tc>
      </w:tr>
      <w:tr w:rsidR="00210834" w:rsidRPr="00005031" w14:paraId="18037861" w14:textId="77777777" w:rsidTr="001B2592">
        <w:tc>
          <w:tcPr>
            <w:tcW w:w="851" w:type="dxa"/>
          </w:tcPr>
          <w:p w14:paraId="5366BD75" w14:textId="77777777" w:rsidR="00210834" w:rsidRPr="00005031" w:rsidRDefault="00210834" w:rsidP="00210834">
            <w:pPr>
              <w:spacing w:before="120"/>
              <w:jc w:val="center"/>
              <w:rPr>
                <w:sz w:val="24"/>
                <w:szCs w:val="24"/>
                <w:lang w:val="en-US"/>
              </w:rPr>
            </w:pPr>
            <w:r>
              <w:rPr>
                <w:sz w:val="24"/>
                <w:szCs w:val="24"/>
                <w:lang w:val="en-US"/>
              </w:rPr>
              <w:lastRenderedPageBreak/>
              <w:t>4</w:t>
            </w:r>
            <w:r w:rsidRPr="00005031">
              <w:rPr>
                <w:sz w:val="24"/>
                <w:szCs w:val="24"/>
                <w:lang w:val="en-US"/>
              </w:rPr>
              <w:t>.4</w:t>
            </w:r>
          </w:p>
        </w:tc>
        <w:tc>
          <w:tcPr>
            <w:tcW w:w="3379" w:type="dxa"/>
          </w:tcPr>
          <w:p w14:paraId="277F0CD8" w14:textId="77777777" w:rsidR="00210834" w:rsidRPr="00461E6C" w:rsidRDefault="00210834" w:rsidP="00210834">
            <w:pPr>
              <w:pStyle w:val="NormalWeb"/>
            </w:pPr>
            <w:r w:rsidRPr="00461E6C">
              <w:t>The supplier shall ensure the availability of spare parts and repair components for not less than 5 years after the expiration of the warranty period.</w:t>
            </w:r>
          </w:p>
        </w:tc>
        <w:tc>
          <w:tcPr>
            <w:tcW w:w="4984" w:type="dxa"/>
            <w:gridSpan w:val="2"/>
          </w:tcPr>
          <w:p w14:paraId="4C6845AA"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501C7E0E" w14:textId="77777777" w:rsidR="00210834" w:rsidRPr="00005031" w:rsidRDefault="00210834" w:rsidP="00210834">
            <w:pPr>
              <w:autoSpaceDE w:val="0"/>
              <w:jc w:val="center"/>
              <w:textAlignment w:val="baseline"/>
              <w:rPr>
                <w:i/>
                <w:color w:val="00B050"/>
                <w:sz w:val="24"/>
                <w:szCs w:val="24"/>
                <w:lang w:val="en-US"/>
              </w:rPr>
            </w:pPr>
            <w:r w:rsidRPr="00005031">
              <w:rPr>
                <w:i/>
                <w:sz w:val="24"/>
                <w:szCs w:val="24"/>
                <w:lang w:val="en-US"/>
              </w:rPr>
              <w:t>Manufacturer's Confirmation</w:t>
            </w:r>
          </w:p>
        </w:tc>
        <w:tc>
          <w:tcPr>
            <w:tcW w:w="4961" w:type="dxa"/>
          </w:tcPr>
          <w:p w14:paraId="2A1923F1"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701CB2C7" w14:textId="77777777" w:rsidR="00210834" w:rsidRPr="00005031" w:rsidRDefault="00210834" w:rsidP="00210834">
            <w:pPr>
              <w:autoSpaceDE w:val="0"/>
              <w:jc w:val="center"/>
              <w:textAlignment w:val="baseline"/>
              <w:rPr>
                <w:b/>
                <w:sz w:val="24"/>
                <w:szCs w:val="24"/>
                <w:lang w:val="en-US"/>
              </w:rPr>
            </w:pPr>
          </w:p>
        </w:tc>
      </w:tr>
      <w:tr w:rsidR="00210834" w:rsidRPr="00005031" w14:paraId="775FFA98" w14:textId="77777777" w:rsidTr="001B2592">
        <w:tc>
          <w:tcPr>
            <w:tcW w:w="851" w:type="dxa"/>
          </w:tcPr>
          <w:p w14:paraId="582DCCEC" w14:textId="77777777" w:rsidR="00210834" w:rsidRPr="00005031" w:rsidRDefault="00210834" w:rsidP="00210834">
            <w:pPr>
              <w:spacing w:before="120"/>
              <w:jc w:val="center"/>
              <w:rPr>
                <w:sz w:val="24"/>
                <w:szCs w:val="24"/>
                <w:lang w:val="en-US"/>
              </w:rPr>
            </w:pPr>
            <w:r>
              <w:rPr>
                <w:sz w:val="24"/>
                <w:szCs w:val="24"/>
                <w:lang w:val="en-US"/>
              </w:rPr>
              <w:t>4</w:t>
            </w:r>
            <w:r w:rsidRPr="00005031">
              <w:rPr>
                <w:sz w:val="24"/>
                <w:szCs w:val="24"/>
                <w:lang w:val="en-US"/>
              </w:rPr>
              <w:t>.5</w:t>
            </w:r>
          </w:p>
        </w:tc>
        <w:tc>
          <w:tcPr>
            <w:tcW w:w="3379" w:type="dxa"/>
          </w:tcPr>
          <w:p w14:paraId="701B4F99" w14:textId="77777777" w:rsidR="00210834" w:rsidRPr="00461E6C" w:rsidRDefault="00210834" w:rsidP="00210834">
            <w:pPr>
              <w:pStyle w:val="NormalWeb"/>
            </w:pPr>
            <w:r w:rsidRPr="00461E6C">
              <w:t>The supplier shall organize user training for not fewer than 10 military personnel (train-the-trainer). Upon completion of the training, participants shall be able to operate the sight, perform preventive maintenance, and carry out user-level repair activities.</w:t>
            </w:r>
          </w:p>
        </w:tc>
        <w:tc>
          <w:tcPr>
            <w:tcW w:w="4984" w:type="dxa"/>
            <w:gridSpan w:val="2"/>
          </w:tcPr>
          <w:p w14:paraId="4EF59904" w14:textId="77777777" w:rsidR="0084211B" w:rsidRPr="001B2592" w:rsidRDefault="0084211B" w:rsidP="0084211B">
            <w:pPr>
              <w:autoSpaceDE w:val="0"/>
              <w:jc w:val="center"/>
              <w:textAlignment w:val="baseline"/>
              <w:rPr>
                <w:i/>
                <w:sz w:val="24"/>
                <w:szCs w:val="24"/>
                <w:lang w:val="en-US"/>
              </w:rPr>
            </w:pPr>
            <w:r w:rsidRPr="001B2592">
              <w:rPr>
                <w:i/>
                <w:sz w:val="24"/>
                <w:szCs w:val="24"/>
                <w:lang w:val="en-US"/>
              </w:rPr>
              <w:t>YES/NO</w:t>
            </w:r>
          </w:p>
          <w:p w14:paraId="62C9A6ED" w14:textId="77777777" w:rsidR="00210834" w:rsidRPr="00005031" w:rsidRDefault="00210834" w:rsidP="00210834">
            <w:pPr>
              <w:autoSpaceDE w:val="0"/>
              <w:jc w:val="center"/>
              <w:textAlignment w:val="baseline"/>
              <w:rPr>
                <w:i/>
                <w:color w:val="00B050"/>
                <w:sz w:val="24"/>
                <w:szCs w:val="24"/>
                <w:lang w:val="en-US"/>
              </w:rPr>
            </w:pPr>
            <w:r w:rsidRPr="00005031">
              <w:rPr>
                <w:i/>
                <w:sz w:val="24"/>
                <w:szCs w:val="24"/>
                <w:lang w:val="en-US"/>
              </w:rPr>
              <w:t>Manufacturer's Confirmation</w:t>
            </w:r>
          </w:p>
        </w:tc>
        <w:tc>
          <w:tcPr>
            <w:tcW w:w="4961" w:type="dxa"/>
          </w:tcPr>
          <w:p w14:paraId="76D25A55" w14:textId="77777777" w:rsidR="001B2592" w:rsidRPr="00005031" w:rsidRDefault="001B2592" w:rsidP="001B2592">
            <w:pPr>
              <w:autoSpaceDE w:val="0"/>
              <w:jc w:val="center"/>
              <w:textAlignment w:val="baseline"/>
              <w:rPr>
                <w:i/>
                <w:sz w:val="24"/>
                <w:szCs w:val="24"/>
                <w:lang w:val="en-US"/>
              </w:rPr>
            </w:pPr>
            <w:r w:rsidRPr="00005031">
              <w:rPr>
                <w:i/>
                <w:sz w:val="24"/>
                <w:szCs w:val="24"/>
                <w:lang w:val="en-US"/>
              </w:rPr>
              <w:t>Reference to the source of information</w:t>
            </w:r>
          </w:p>
          <w:p w14:paraId="6D15C629" w14:textId="77777777" w:rsidR="00210834" w:rsidRPr="00005031" w:rsidRDefault="00210834" w:rsidP="001B2592">
            <w:pPr>
              <w:pStyle w:val="Title"/>
              <w:rPr>
                <w:lang w:val="en-US"/>
              </w:rPr>
            </w:pPr>
          </w:p>
        </w:tc>
      </w:tr>
    </w:tbl>
    <w:p w14:paraId="381D820B" w14:textId="77777777" w:rsidR="000915A3" w:rsidRPr="00005031" w:rsidRDefault="000915A3" w:rsidP="002E1224">
      <w:pPr>
        <w:suppressAutoHyphens w:val="0"/>
        <w:autoSpaceDN w:val="0"/>
        <w:jc w:val="both"/>
        <w:rPr>
          <w:b/>
          <w:color w:val="FF0000"/>
          <w:sz w:val="24"/>
          <w:szCs w:val="24"/>
          <w:lang w:val="en-US" w:eastAsia="lt-LT"/>
        </w:rPr>
      </w:pPr>
    </w:p>
    <w:p w14:paraId="5F12BE54" w14:textId="77777777" w:rsidR="000915A3" w:rsidRPr="00005031" w:rsidRDefault="000915A3" w:rsidP="002E1224">
      <w:pPr>
        <w:suppressAutoHyphens w:val="0"/>
        <w:autoSpaceDN w:val="0"/>
        <w:jc w:val="both"/>
        <w:rPr>
          <w:b/>
          <w:color w:val="FF0000"/>
          <w:sz w:val="24"/>
          <w:szCs w:val="24"/>
          <w:lang w:val="en-US" w:eastAsia="lt-LT"/>
        </w:rPr>
      </w:pPr>
    </w:p>
    <w:p w14:paraId="6D1C90A7" w14:textId="77777777" w:rsidR="001D177A" w:rsidRPr="00005031" w:rsidRDefault="002E1224" w:rsidP="002E1224">
      <w:pPr>
        <w:suppressAutoHyphens w:val="0"/>
        <w:autoSpaceDN w:val="0"/>
        <w:jc w:val="both"/>
        <w:rPr>
          <w:b/>
          <w:sz w:val="24"/>
          <w:szCs w:val="24"/>
          <w:lang w:val="en-US" w:eastAsia="lt-LT"/>
        </w:rPr>
      </w:pPr>
      <w:r w:rsidRPr="00005031">
        <w:rPr>
          <w:b/>
          <w:color w:val="FF0000"/>
          <w:sz w:val="24"/>
          <w:szCs w:val="24"/>
          <w:lang w:val="en-US" w:eastAsia="lt-LT"/>
        </w:rPr>
        <w:t>*</w:t>
      </w:r>
      <w:r w:rsidR="001D177A" w:rsidRPr="00005031">
        <w:rPr>
          <w:color w:val="FF0000"/>
          <w:sz w:val="24"/>
          <w:szCs w:val="24"/>
          <w:lang w:val="en-US" w:eastAsia="lt-LT"/>
        </w:rPr>
        <w:t>Documents that the Supplier must submit together with the offer in accordance with Clause 9.10.3 of the Procurement Conditions. Filling in this section is mandatory.</w:t>
      </w:r>
    </w:p>
    <w:p w14:paraId="7BE64555" w14:textId="77777777" w:rsidR="001D177A" w:rsidRPr="00005031" w:rsidRDefault="001D177A" w:rsidP="002E1224">
      <w:pPr>
        <w:suppressAutoHyphens w:val="0"/>
        <w:autoSpaceDN w:val="0"/>
        <w:jc w:val="both"/>
        <w:rPr>
          <w:b/>
          <w:sz w:val="24"/>
          <w:szCs w:val="24"/>
          <w:lang w:val="en-US" w:eastAsia="lt-LT"/>
        </w:rPr>
      </w:pPr>
    </w:p>
    <w:p w14:paraId="4BFED905" w14:textId="77777777" w:rsidR="002E1224" w:rsidRPr="00005031" w:rsidRDefault="002E1224" w:rsidP="002E1224">
      <w:pPr>
        <w:suppressAutoHyphens w:val="0"/>
        <w:autoSpaceDN w:val="0"/>
        <w:jc w:val="both"/>
        <w:rPr>
          <w:b/>
          <w:sz w:val="24"/>
          <w:szCs w:val="24"/>
          <w:lang w:val="en-US" w:eastAsia="lt-LT"/>
        </w:rPr>
      </w:pPr>
      <w:r w:rsidRPr="00005031">
        <w:rPr>
          <w:b/>
          <w:sz w:val="24"/>
          <w:szCs w:val="24"/>
          <w:lang w:val="en-US" w:eastAsia="lt-LT"/>
        </w:rPr>
        <w:t>Notes:</w:t>
      </w:r>
    </w:p>
    <w:p w14:paraId="0AD87A7F" w14:textId="77777777" w:rsidR="002E1224" w:rsidRPr="00005031" w:rsidRDefault="002E1224" w:rsidP="002E1224">
      <w:pPr>
        <w:suppressAutoHyphens w:val="0"/>
        <w:autoSpaceDN w:val="0"/>
        <w:jc w:val="both"/>
        <w:rPr>
          <w:sz w:val="24"/>
          <w:szCs w:val="24"/>
          <w:lang w:val="en-US" w:eastAsia="lt-LT"/>
        </w:rPr>
      </w:pPr>
      <w:r w:rsidRPr="00005031">
        <w:rPr>
          <w:sz w:val="24"/>
          <w:szCs w:val="24"/>
          <w:lang w:val="en-US" w:eastAsia="lt-LT"/>
        </w:rPr>
        <w:br/>
        <w:t xml:space="preserve">1. The Supplier, when specifying a particular item or confirming product </w:t>
      </w:r>
      <w:proofErr w:type="gramStart"/>
      <w:r w:rsidRPr="00005031">
        <w:rPr>
          <w:sz w:val="24"/>
          <w:szCs w:val="24"/>
          <w:lang w:val="en-US" w:eastAsia="lt-LT"/>
        </w:rPr>
        <w:t>compliance,</w:t>
      </w:r>
      <w:proofErr w:type="gramEnd"/>
      <w:r w:rsidRPr="00005031">
        <w:rPr>
          <w:sz w:val="24"/>
          <w:szCs w:val="24"/>
          <w:lang w:val="en-US" w:eastAsia="lt-LT"/>
        </w:rPr>
        <w:t xml:space="preserve"> is required to clearly indicate, to the procuring organization, the precise location within the Supplier's CPP IS where the claim confirmation and proving data is contained. This indication should include the specific folder or file, the document name, and the page number.</w:t>
      </w:r>
    </w:p>
    <w:p w14:paraId="2DE02045" w14:textId="77777777" w:rsidR="002E1224" w:rsidRPr="00005031" w:rsidRDefault="002E1224" w:rsidP="002E1224">
      <w:pPr>
        <w:suppressAutoHyphens w:val="0"/>
        <w:autoSpaceDN w:val="0"/>
        <w:jc w:val="both"/>
        <w:rPr>
          <w:sz w:val="24"/>
          <w:szCs w:val="24"/>
          <w:lang w:val="en-US" w:eastAsia="lt-LT"/>
        </w:rPr>
      </w:pPr>
      <w:r w:rsidRPr="00005031">
        <w:rPr>
          <w:sz w:val="24"/>
          <w:szCs w:val="24"/>
          <w:lang w:val="en-US" w:eastAsia="lt-LT"/>
        </w:rPr>
        <w:br/>
        <w:t xml:space="preserve">2. Each technical requirement item </w:t>
      </w:r>
      <w:proofErr w:type="gramStart"/>
      <w:r w:rsidRPr="00005031">
        <w:rPr>
          <w:sz w:val="24"/>
          <w:szCs w:val="24"/>
          <w:lang w:val="en-US" w:eastAsia="lt-LT"/>
        </w:rPr>
        <w:t>must be substantiated</w:t>
      </w:r>
      <w:proofErr w:type="gramEnd"/>
      <w:r w:rsidRPr="00005031">
        <w:rPr>
          <w:sz w:val="24"/>
          <w:szCs w:val="24"/>
          <w:lang w:val="en-US" w:eastAsia="lt-LT"/>
        </w:rPr>
        <w:t xml:space="preserve"> by technical documents and/or manufacturer-approved declarations (if not otherwise specified). These supporting documents are to be included with the offer submission.</w:t>
      </w:r>
    </w:p>
    <w:p w14:paraId="0A42D182" w14:textId="77777777" w:rsidR="002E1224" w:rsidRPr="00005031" w:rsidRDefault="002E1224" w:rsidP="002E1224">
      <w:pPr>
        <w:suppressAutoHyphens w:val="0"/>
        <w:autoSpaceDN w:val="0"/>
        <w:jc w:val="both"/>
        <w:rPr>
          <w:sz w:val="24"/>
          <w:szCs w:val="24"/>
          <w:lang w:val="en-US" w:eastAsia="lt-LT"/>
        </w:rPr>
      </w:pPr>
      <w:r w:rsidRPr="00005031">
        <w:rPr>
          <w:sz w:val="24"/>
          <w:szCs w:val="24"/>
          <w:lang w:val="en-US" w:eastAsia="lt-LT"/>
        </w:rPr>
        <w:br/>
        <w:t>3. The phrase "or equivalent" is appended to all specific materials and trade names. In the event a Supplier proposes a product with equivalent properties, it is imperative that they take necessary measures during the offer submission to validate that the proposed product is indeed equivalent and fully compliant with the requirements outlined in the technical specifications.</w:t>
      </w:r>
    </w:p>
    <w:p w14:paraId="406C24EB" w14:textId="77777777" w:rsidR="002E1224" w:rsidRPr="00005031" w:rsidRDefault="002E1224" w:rsidP="002E1224">
      <w:pPr>
        <w:suppressAutoHyphens w:val="0"/>
        <w:autoSpaceDN w:val="0"/>
        <w:jc w:val="both"/>
        <w:rPr>
          <w:b/>
          <w:sz w:val="24"/>
          <w:szCs w:val="24"/>
          <w:lang w:val="en-US" w:eastAsia="lt-LT"/>
        </w:rPr>
      </w:pPr>
    </w:p>
    <w:p w14:paraId="0FD12A29" w14:textId="77777777" w:rsidR="00577F32" w:rsidRPr="00005031" w:rsidRDefault="00577F32" w:rsidP="00577F32">
      <w:pPr>
        <w:suppressAutoHyphens w:val="0"/>
        <w:autoSpaceDN w:val="0"/>
        <w:jc w:val="both"/>
        <w:rPr>
          <w:sz w:val="24"/>
          <w:szCs w:val="24"/>
          <w:lang w:val="en-US" w:eastAsia="lt-LT"/>
        </w:rPr>
      </w:pPr>
    </w:p>
    <w:p w14:paraId="664B11C0" w14:textId="77777777" w:rsidR="003C24F7" w:rsidRPr="00005031" w:rsidRDefault="003C24F7" w:rsidP="00ED7D67">
      <w:pPr>
        <w:suppressAutoHyphens w:val="0"/>
        <w:autoSpaceDN w:val="0"/>
        <w:jc w:val="both"/>
        <w:rPr>
          <w:sz w:val="24"/>
          <w:szCs w:val="24"/>
          <w:lang w:val="en-US" w:eastAsia="lt-LT"/>
        </w:rPr>
      </w:pPr>
    </w:p>
    <w:sectPr w:rsidR="003C24F7" w:rsidRPr="00005031" w:rsidSect="001B2592">
      <w:footerReference w:type="even" r:id="rId8"/>
      <w:footerReference w:type="default" r:id="rId9"/>
      <w:pgSz w:w="15840" w:h="12240" w:orient="landscape"/>
      <w:pgMar w:top="1701" w:right="709"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F1FCB" w14:textId="77777777" w:rsidR="005D04A4" w:rsidRDefault="005D04A4">
      <w:r>
        <w:separator/>
      </w:r>
    </w:p>
  </w:endnote>
  <w:endnote w:type="continuationSeparator" w:id="0">
    <w:p w14:paraId="451E9805" w14:textId="77777777" w:rsidR="005D04A4" w:rsidRDefault="005D0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33A4C" w14:textId="77777777" w:rsidR="00BB0E5B" w:rsidRDefault="00BB0E5B" w:rsidP="00BB0E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05705" w14:textId="77777777" w:rsidR="00BB0E5B" w:rsidRDefault="00BB0E5B" w:rsidP="00BB0E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F9C1F" w14:textId="0B2F28E3" w:rsidR="00BB0E5B" w:rsidRDefault="00BB0E5B" w:rsidP="00BB0E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33B55">
      <w:rPr>
        <w:rStyle w:val="PageNumber"/>
        <w:noProof/>
      </w:rPr>
      <w:t>3</w:t>
    </w:r>
    <w:r>
      <w:rPr>
        <w:rStyle w:val="PageNumber"/>
      </w:rPr>
      <w:fldChar w:fldCharType="end"/>
    </w:r>
  </w:p>
  <w:p w14:paraId="1EB54554" w14:textId="77777777" w:rsidR="00BB0E5B" w:rsidRDefault="00BB0E5B" w:rsidP="00BB0E5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C3D1C" w14:textId="77777777" w:rsidR="005D04A4" w:rsidRDefault="005D04A4">
      <w:r>
        <w:separator/>
      </w:r>
    </w:p>
  </w:footnote>
  <w:footnote w:type="continuationSeparator" w:id="0">
    <w:p w14:paraId="11D700FF" w14:textId="77777777" w:rsidR="005D04A4" w:rsidRDefault="005D04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12"/>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0"/>
        </w:tabs>
        <w:ind w:left="960" w:hanging="60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1" w15:restartNumberingAfterBreak="0">
    <w:nsid w:val="02273791"/>
    <w:multiLevelType w:val="multilevel"/>
    <w:tmpl w:val="E43C8A3A"/>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672425"/>
    <w:multiLevelType w:val="hybridMultilevel"/>
    <w:tmpl w:val="B2A4D6FA"/>
    <w:lvl w:ilvl="0" w:tplc="0427000F">
      <w:start w:val="1"/>
      <w:numFmt w:val="decimal"/>
      <w:lvlText w:val="%1."/>
      <w:lvlJc w:val="left"/>
      <w:pPr>
        <w:ind w:left="1353" w:hanging="360"/>
      </w:pPr>
      <w:rPr>
        <w:rFonts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3" w15:restartNumberingAfterBreak="0">
    <w:nsid w:val="0685435F"/>
    <w:multiLevelType w:val="multilevel"/>
    <w:tmpl w:val="5A10AD9C"/>
    <w:lvl w:ilvl="0">
      <w:start w:val="1"/>
      <w:numFmt w:val="decimal"/>
      <w:lvlText w:val="%1."/>
      <w:lvlJc w:val="left"/>
      <w:pPr>
        <w:tabs>
          <w:tab w:val="num" w:pos="360"/>
        </w:tabs>
        <w:ind w:left="360" w:hanging="360"/>
      </w:pPr>
      <w:rPr>
        <w:rFonts w:cs="Times New Roman" w:hint="default"/>
        <w:sz w:val="24"/>
        <w:szCs w:val="24"/>
        <w:u w:val="none"/>
      </w:rPr>
    </w:lvl>
    <w:lvl w:ilvl="1">
      <w:start w:val="1"/>
      <w:numFmt w:val="decimal"/>
      <w:lvlText w:val="%1.%2."/>
      <w:lvlJc w:val="left"/>
      <w:pPr>
        <w:tabs>
          <w:tab w:val="num" w:pos="360"/>
        </w:tabs>
        <w:ind w:left="360" w:hanging="360"/>
      </w:pPr>
      <w:rPr>
        <w:rFonts w:cs="Times New Roman" w:hint="default"/>
        <w:b w:val="0"/>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4" w15:restartNumberingAfterBreak="0">
    <w:nsid w:val="0B672407"/>
    <w:multiLevelType w:val="singleLevel"/>
    <w:tmpl w:val="ACDE727E"/>
    <w:lvl w:ilvl="0">
      <w:start w:val="3"/>
      <w:numFmt w:val="bullet"/>
      <w:lvlText w:val="-"/>
      <w:lvlJc w:val="left"/>
      <w:pPr>
        <w:tabs>
          <w:tab w:val="num" w:pos="2520"/>
        </w:tabs>
        <w:ind w:left="2520" w:hanging="360"/>
      </w:pPr>
      <w:rPr>
        <w:rFonts w:hint="default"/>
      </w:rPr>
    </w:lvl>
  </w:abstractNum>
  <w:abstractNum w:abstractNumId="5" w15:restartNumberingAfterBreak="0">
    <w:nsid w:val="0F7F2332"/>
    <w:multiLevelType w:val="multilevel"/>
    <w:tmpl w:val="0610EE3A"/>
    <w:lvl w:ilvl="0">
      <w:start w:val="3"/>
      <w:numFmt w:val="decimal"/>
      <w:lvlText w:val="%1."/>
      <w:lvlJc w:val="left"/>
      <w:pPr>
        <w:ind w:left="480" w:hanging="480"/>
      </w:pPr>
      <w:rPr>
        <w:rFonts w:hint="default"/>
      </w:rPr>
    </w:lvl>
    <w:lvl w:ilvl="1">
      <w:start w:val="14"/>
      <w:numFmt w:val="decimal"/>
      <w:lvlText w:val="%1.%2."/>
      <w:lvlJc w:val="left"/>
      <w:pPr>
        <w:ind w:left="480" w:hanging="480"/>
      </w:pPr>
      <w:rPr>
        <w:rFonts w:hint="default"/>
        <w:lang w:val="ga-IE"/>
      </w:rPr>
    </w:lvl>
    <w:lvl w:ilvl="2">
      <w:start w:val="1"/>
      <w:numFmt w:val="decimal"/>
      <w:lvlText w:val="%1.%2.%3."/>
      <w:lvlJc w:val="left"/>
      <w:pPr>
        <w:ind w:left="720" w:hanging="720"/>
      </w:pPr>
      <w:rPr>
        <w:rFonts w:hint="default"/>
        <w:lang w:val="ga-IE"/>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485DAC"/>
    <w:multiLevelType w:val="multilevel"/>
    <w:tmpl w:val="5ADABEA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0941E8D"/>
    <w:multiLevelType w:val="multilevel"/>
    <w:tmpl w:val="63E00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CA2841"/>
    <w:multiLevelType w:val="hybridMultilevel"/>
    <w:tmpl w:val="D0EEC6FA"/>
    <w:lvl w:ilvl="0" w:tplc="04150001">
      <w:start w:val="1"/>
      <w:numFmt w:val="bullet"/>
      <w:lvlText w:val=""/>
      <w:lvlJc w:val="left"/>
      <w:pPr>
        <w:ind w:left="1755" w:hanging="360"/>
      </w:pPr>
      <w:rPr>
        <w:rFonts w:ascii="Symbol" w:hAnsi="Symbol" w:hint="default"/>
      </w:rPr>
    </w:lvl>
    <w:lvl w:ilvl="1" w:tplc="04150003" w:tentative="1">
      <w:start w:val="1"/>
      <w:numFmt w:val="bullet"/>
      <w:lvlText w:val="o"/>
      <w:lvlJc w:val="left"/>
      <w:pPr>
        <w:ind w:left="2475" w:hanging="360"/>
      </w:pPr>
      <w:rPr>
        <w:rFonts w:ascii="Courier New" w:hAnsi="Courier New" w:cs="Courier New" w:hint="default"/>
      </w:rPr>
    </w:lvl>
    <w:lvl w:ilvl="2" w:tplc="04150005" w:tentative="1">
      <w:start w:val="1"/>
      <w:numFmt w:val="bullet"/>
      <w:lvlText w:val=""/>
      <w:lvlJc w:val="left"/>
      <w:pPr>
        <w:ind w:left="3195" w:hanging="360"/>
      </w:pPr>
      <w:rPr>
        <w:rFonts w:ascii="Wingdings" w:hAnsi="Wingdings" w:hint="default"/>
      </w:rPr>
    </w:lvl>
    <w:lvl w:ilvl="3" w:tplc="04150001" w:tentative="1">
      <w:start w:val="1"/>
      <w:numFmt w:val="bullet"/>
      <w:lvlText w:val=""/>
      <w:lvlJc w:val="left"/>
      <w:pPr>
        <w:ind w:left="3915" w:hanging="360"/>
      </w:pPr>
      <w:rPr>
        <w:rFonts w:ascii="Symbol" w:hAnsi="Symbol" w:hint="default"/>
      </w:rPr>
    </w:lvl>
    <w:lvl w:ilvl="4" w:tplc="04150003" w:tentative="1">
      <w:start w:val="1"/>
      <w:numFmt w:val="bullet"/>
      <w:lvlText w:val="o"/>
      <w:lvlJc w:val="left"/>
      <w:pPr>
        <w:ind w:left="4635" w:hanging="360"/>
      </w:pPr>
      <w:rPr>
        <w:rFonts w:ascii="Courier New" w:hAnsi="Courier New" w:cs="Courier New" w:hint="default"/>
      </w:rPr>
    </w:lvl>
    <w:lvl w:ilvl="5" w:tplc="04150005" w:tentative="1">
      <w:start w:val="1"/>
      <w:numFmt w:val="bullet"/>
      <w:lvlText w:val=""/>
      <w:lvlJc w:val="left"/>
      <w:pPr>
        <w:ind w:left="5355" w:hanging="360"/>
      </w:pPr>
      <w:rPr>
        <w:rFonts w:ascii="Wingdings" w:hAnsi="Wingdings" w:hint="default"/>
      </w:rPr>
    </w:lvl>
    <w:lvl w:ilvl="6" w:tplc="04150001" w:tentative="1">
      <w:start w:val="1"/>
      <w:numFmt w:val="bullet"/>
      <w:lvlText w:val=""/>
      <w:lvlJc w:val="left"/>
      <w:pPr>
        <w:ind w:left="6075" w:hanging="360"/>
      </w:pPr>
      <w:rPr>
        <w:rFonts w:ascii="Symbol" w:hAnsi="Symbol" w:hint="default"/>
      </w:rPr>
    </w:lvl>
    <w:lvl w:ilvl="7" w:tplc="04150003" w:tentative="1">
      <w:start w:val="1"/>
      <w:numFmt w:val="bullet"/>
      <w:lvlText w:val="o"/>
      <w:lvlJc w:val="left"/>
      <w:pPr>
        <w:ind w:left="6795" w:hanging="360"/>
      </w:pPr>
      <w:rPr>
        <w:rFonts w:ascii="Courier New" w:hAnsi="Courier New" w:cs="Courier New" w:hint="default"/>
      </w:rPr>
    </w:lvl>
    <w:lvl w:ilvl="8" w:tplc="04150005" w:tentative="1">
      <w:start w:val="1"/>
      <w:numFmt w:val="bullet"/>
      <w:lvlText w:val=""/>
      <w:lvlJc w:val="left"/>
      <w:pPr>
        <w:ind w:left="7515" w:hanging="360"/>
      </w:pPr>
      <w:rPr>
        <w:rFonts w:ascii="Wingdings" w:hAnsi="Wingdings" w:hint="default"/>
      </w:rPr>
    </w:lvl>
  </w:abstractNum>
  <w:abstractNum w:abstractNumId="9" w15:restartNumberingAfterBreak="0">
    <w:nsid w:val="12061739"/>
    <w:multiLevelType w:val="multilevel"/>
    <w:tmpl w:val="B8BE0204"/>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128D5422"/>
    <w:multiLevelType w:val="hybridMultilevel"/>
    <w:tmpl w:val="E6E22504"/>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13E91199"/>
    <w:multiLevelType w:val="multilevel"/>
    <w:tmpl w:val="9580F3AE"/>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4C4065"/>
    <w:multiLevelType w:val="multilevel"/>
    <w:tmpl w:val="D89C5DA4"/>
    <w:lvl w:ilvl="0">
      <w:start w:val="3"/>
      <w:numFmt w:val="decimal"/>
      <w:lvlText w:val="%1"/>
      <w:lvlJc w:val="left"/>
      <w:pPr>
        <w:ind w:left="792" w:hanging="509"/>
      </w:pPr>
      <w:rPr>
        <w:rFonts w:hint="default"/>
      </w:rPr>
    </w:lvl>
    <w:lvl w:ilvl="1">
      <w:start w:val="6"/>
      <w:numFmt w:val="decimal"/>
      <w:lvlText w:val="%1.%2."/>
      <w:lvlJc w:val="left"/>
      <w:pPr>
        <w:ind w:left="792" w:hanging="509"/>
      </w:pPr>
      <w:rPr>
        <w:rFonts w:ascii="Times New Roman" w:eastAsia="Times New Roman" w:hAnsi="Times New Roman" w:hint="default"/>
        <w:spacing w:val="-23"/>
        <w:w w:val="99"/>
        <w:sz w:val="18"/>
        <w:szCs w:val="18"/>
      </w:rPr>
    </w:lvl>
    <w:lvl w:ilvl="2">
      <w:start w:val="1"/>
      <w:numFmt w:val="bullet"/>
      <w:lvlText w:val="•"/>
      <w:lvlJc w:val="left"/>
      <w:pPr>
        <w:ind w:left="1860" w:hanging="509"/>
      </w:pPr>
      <w:rPr>
        <w:rFonts w:hint="default"/>
      </w:rPr>
    </w:lvl>
    <w:lvl w:ilvl="3">
      <w:start w:val="1"/>
      <w:numFmt w:val="bullet"/>
      <w:lvlText w:val="•"/>
      <w:lvlJc w:val="left"/>
      <w:pPr>
        <w:ind w:left="2821" w:hanging="509"/>
      </w:pPr>
      <w:rPr>
        <w:rFonts w:hint="default"/>
      </w:rPr>
    </w:lvl>
    <w:lvl w:ilvl="4">
      <w:start w:val="1"/>
      <w:numFmt w:val="bullet"/>
      <w:lvlText w:val="•"/>
      <w:lvlJc w:val="left"/>
      <w:pPr>
        <w:ind w:left="3782" w:hanging="509"/>
      </w:pPr>
      <w:rPr>
        <w:rFonts w:hint="default"/>
      </w:rPr>
    </w:lvl>
    <w:lvl w:ilvl="5">
      <w:start w:val="1"/>
      <w:numFmt w:val="bullet"/>
      <w:lvlText w:val="•"/>
      <w:lvlJc w:val="left"/>
      <w:pPr>
        <w:ind w:left="4743" w:hanging="509"/>
      </w:pPr>
      <w:rPr>
        <w:rFonts w:hint="default"/>
      </w:rPr>
    </w:lvl>
    <w:lvl w:ilvl="6">
      <w:start w:val="1"/>
      <w:numFmt w:val="bullet"/>
      <w:lvlText w:val="•"/>
      <w:lvlJc w:val="left"/>
      <w:pPr>
        <w:ind w:left="5704" w:hanging="509"/>
      </w:pPr>
      <w:rPr>
        <w:rFonts w:hint="default"/>
      </w:rPr>
    </w:lvl>
    <w:lvl w:ilvl="7">
      <w:start w:val="1"/>
      <w:numFmt w:val="bullet"/>
      <w:lvlText w:val="•"/>
      <w:lvlJc w:val="left"/>
      <w:pPr>
        <w:ind w:left="6665" w:hanging="509"/>
      </w:pPr>
      <w:rPr>
        <w:rFonts w:hint="default"/>
      </w:rPr>
    </w:lvl>
    <w:lvl w:ilvl="8">
      <w:start w:val="1"/>
      <w:numFmt w:val="bullet"/>
      <w:lvlText w:val="•"/>
      <w:lvlJc w:val="left"/>
      <w:pPr>
        <w:ind w:left="7626" w:hanging="509"/>
      </w:pPr>
      <w:rPr>
        <w:rFonts w:hint="default"/>
      </w:rPr>
    </w:lvl>
  </w:abstractNum>
  <w:abstractNum w:abstractNumId="13" w15:restartNumberingAfterBreak="0">
    <w:nsid w:val="1818139F"/>
    <w:multiLevelType w:val="multilevel"/>
    <w:tmpl w:val="C862D964"/>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8790C28"/>
    <w:multiLevelType w:val="hybridMultilevel"/>
    <w:tmpl w:val="76A03210"/>
    <w:lvl w:ilvl="0" w:tplc="7BA4A752">
      <w:start w:val="1"/>
      <w:numFmt w:val="decimal"/>
      <w:lvlText w:val="%1."/>
      <w:lvlJc w:val="left"/>
      <w:pPr>
        <w:ind w:left="1080" w:hanging="360"/>
      </w:pPr>
      <w:rPr>
        <w:rFonts w:hint="default"/>
        <w:b w:val="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19D24C54"/>
    <w:multiLevelType w:val="multilevel"/>
    <w:tmpl w:val="E9028916"/>
    <w:lvl w:ilvl="0">
      <w:start w:val="1"/>
      <w:numFmt w:val="decimal"/>
      <w:lvlText w:val="%1."/>
      <w:lvlJc w:val="left"/>
      <w:pPr>
        <w:ind w:left="360" w:hanging="360"/>
      </w:pPr>
    </w:lvl>
    <w:lvl w:ilvl="1">
      <w:start w:val="1"/>
      <w:numFmt w:val="decimal"/>
      <w:lvlText w:val="%1.%2."/>
      <w:lvlJc w:val="left"/>
      <w:pPr>
        <w:ind w:left="792" w:hanging="432"/>
      </w:pPr>
      <w:rPr>
        <w:sz w:val="24"/>
      </w:rPr>
    </w:lvl>
    <w:lvl w:ilvl="2">
      <w:start w:val="1"/>
      <w:numFmt w:val="decimal"/>
      <w:lvlText w:val="%1.%2.%3."/>
      <w:lvlJc w:val="left"/>
      <w:pPr>
        <w:ind w:left="1781" w:hanging="504"/>
      </w:pPr>
      <w:rPr>
        <w:sz w:val="24"/>
      </w:rPr>
    </w:lvl>
    <w:lvl w:ilvl="3">
      <w:start w:val="1"/>
      <w:numFmt w:val="decimal"/>
      <w:lvlText w:val="%1.%2.%3.%4."/>
      <w:lvlJc w:val="left"/>
      <w:pPr>
        <w:ind w:left="107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26A6C14"/>
    <w:multiLevelType w:val="hybridMultilevel"/>
    <w:tmpl w:val="4916240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7" w15:restartNumberingAfterBreak="0">
    <w:nsid w:val="25CB1375"/>
    <w:multiLevelType w:val="multilevel"/>
    <w:tmpl w:val="30DA8836"/>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5EE5709"/>
    <w:multiLevelType w:val="hybridMultilevel"/>
    <w:tmpl w:val="1BC0EBB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323DF"/>
    <w:multiLevelType w:val="hybridMultilevel"/>
    <w:tmpl w:val="761C7282"/>
    <w:lvl w:ilvl="0" w:tplc="798A1EE4">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B16719"/>
    <w:multiLevelType w:val="multilevel"/>
    <w:tmpl w:val="CCA0AC24"/>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6075AFC"/>
    <w:multiLevelType w:val="multilevel"/>
    <w:tmpl w:val="EFCAE20E"/>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3"/>
      <w:numFmt w:val="bullet"/>
      <w:lvlText w:val="-"/>
      <w:lvlJc w:val="left"/>
      <w:pPr>
        <w:ind w:left="234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2" w15:restartNumberingAfterBreak="0">
    <w:nsid w:val="36615C0B"/>
    <w:multiLevelType w:val="hybridMultilevel"/>
    <w:tmpl w:val="491624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B89253B"/>
    <w:multiLevelType w:val="hybridMultilevel"/>
    <w:tmpl w:val="1B7EFC94"/>
    <w:lvl w:ilvl="0" w:tplc="41CEE7FC">
      <w:start w:val="1"/>
      <w:numFmt w:val="decimal"/>
      <w:lvlText w:val="%1."/>
      <w:lvlJc w:val="left"/>
      <w:pPr>
        <w:ind w:left="720" w:hanging="360"/>
      </w:pPr>
      <w:rPr>
        <w:rFonts w:ascii="Times New Roman" w:eastAsia="Times New Roman" w:hAnsi="Symbol"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957EC3"/>
    <w:multiLevelType w:val="multilevel"/>
    <w:tmpl w:val="E3BE872A"/>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b/>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E6E35AE"/>
    <w:multiLevelType w:val="multilevel"/>
    <w:tmpl w:val="76CE3008"/>
    <w:lvl w:ilvl="0">
      <w:start w:val="6"/>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656" w:hanging="108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5304" w:hanging="1440"/>
      </w:pPr>
      <w:rPr>
        <w:rFonts w:hint="default"/>
        <w:b/>
      </w:rPr>
    </w:lvl>
    <w:lvl w:ilvl="7">
      <w:start w:val="1"/>
      <w:numFmt w:val="decimal"/>
      <w:lvlText w:val="%1.%2.%3.%4.%5.%6.%7.%8."/>
      <w:lvlJc w:val="left"/>
      <w:pPr>
        <w:ind w:left="5948" w:hanging="1440"/>
      </w:pPr>
      <w:rPr>
        <w:rFonts w:hint="default"/>
        <w:b/>
      </w:rPr>
    </w:lvl>
    <w:lvl w:ilvl="8">
      <w:start w:val="1"/>
      <w:numFmt w:val="decimal"/>
      <w:lvlText w:val="%1.%2.%3.%4.%5.%6.%7.%8.%9."/>
      <w:lvlJc w:val="left"/>
      <w:pPr>
        <w:ind w:left="6952" w:hanging="1800"/>
      </w:pPr>
      <w:rPr>
        <w:rFonts w:hint="default"/>
        <w:b/>
      </w:rPr>
    </w:lvl>
  </w:abstractNum>
  <w:abstractNum w:abstractNumId="26" w15:restartNumberingAfterBreak="0">
    <w:nsid w:val="3E8F4081"/>
    <w:multiLevelType w:val="hybridMultilevel"/>
    <w:tmpl w:val="B2225FD6"/>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27" w15:restartNumberingAfterBreak="0">
    <w:nsid w:val="41BA4DFC"/>
    <w:multiLevelType w:val="hybridMultilevel"/>
    <w:tmpl w:val="F988770C"/>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28" w15:restartNumberingAfterBreak="0">
    <w:nsid w:val="42B83D9F"/>
    <w:multiLevelType w:val="multilevel"/>
    <w:tmpl w:val="737483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BD26BA8"/>
    <w:multiLevelType w:val="hybridMultilevel"/>
    <w:tmpl w:val="92C643A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4A50890"/>
    <w:multiLevelType w:val="multilevel"/>
    <w:tmpl w:val="6D78EC00"/>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4"/>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6262BF4"/>
    <w:multiLevelType w:val="multilevel"/>
    <w:tmpl w:val="6F2A01C8"/>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880"/>
        </w:tabs>
        <w:ind w:left="2880" w:hanging="144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720"/>
        </w:tabs>
        <w:ind w:left="3720" w:hanging="1800"/>
      </w:pPr>
      <w:rPr>
        <w:rFonts w:cs="Times New Roman" w:hint="default"/>
      </w:rPr>
    </w:lvl>
  </w:abstractNum>
  <w:abstractNum w:abstractNumId="32" w15:restartNumberingAfterBreak="0">
    <w:nsid w:val="57634689"/>
    <w:multiLevelType w:val="multilevel"/>
    <w:tmpl w:val="6B1C9018"/>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7E114CA"/>
    <w:multiLevelType w:val="multilevel"/>
    <w:tmpl w:val="37CAB0A0"/>
    <w:lvl w:ilvl="0">
      <w:start w:val="1"/>
      <w:numFmt w:val="decimal"/>
      <w:lvlText w:val="%1."/>
      <w:lvlJc w:val="left"/>
      <w:pPr>
        <w:tabs>
          <w:tab w:val="num" w:pos="0"/>
        </w:tabs>
        <w:ind w:left="0" w:firstLine="288"/>
      </w:pPr>
      <w:rPr>
        <w:rFonts w:hint="default"/>
        <w:b w:val="0"/>
        <w:i w:val="0"/>
        <w:sz w:val="24"/>
      </w:rPr>
    </w:lvl>
    <w:lvl w:ilvl="1">
      <w:start w:val="1"/>
      <w:numFmt w:val="decimal"/>
      <w:lvlText w:val="%1.%2."/>
      <w:lvlJc w:val="left"/>
      <w:pPr>
        <w:tabs>
          <w:tab w:val="num" w:pos="253"/>
        </w:tabs>
        <w:ind w:left="253" w:firstLine="227"/>
      </w:pPr>
      <w:rPr>
        <w:rFonts w:hint="default"/>
        <w:b w:val="0"/>
        <w:i w:val="0"/>
      </w:rPr>
    </w:lvl>
    <w:lvl w:ilvl="2">
      <w:start w:val="1"/>
      <w:numFmt w:val="decimal"/>
      <w:lvlText w:val="%1.%2.%3"/>
      <w:lvlJc w:val="left"/>
      <w:pPr>
        <w:tabs>
          <w:tab w:val="num" w:pos="1996"/>
        </w:tabs>
        <w:ind w:left="1996"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8197FE3"/>
    <w:multiLevelType w:val="multilevel"/>
    <w:tmpl w:val="6E0667F6"/>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b/>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9E20A84"/>
    <w:multiLevelType w:val="hybridMultilevel"/>
    <w:tmpl w:val="2444B1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F1332FC"/>
    <w:multiLevelType w:val="multilevel"/>
    <w:tmpl w:val="58AE909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03803E1"/>
    <w:multiLevelType w:val="multilevel"/>
    <w:tmpl w:val="EB00F8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2256AE2"/>
    <w:multiLevelType w:val="multilevel"/>
    <w:tmpl w:val="6BECA9B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5891022"/>
    <w:multiLevelType w:val="multilevel"/>
    <w:tmpl w:val="3F7C0228"/>
    <w:lvl w:ilvl="0">
      <w:start w:val="3"/>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D2E4139"/>
    <w:multiLevelType w:val="multilevel"/>
    <w:tmpl w:val="2990C5A8"/>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DD850A6"/>
    <w:multiLevelType w:val="hybridMultilevel"/>
    <w:tmpl w:val="0636C136"/>
    <w:lvl w:ilvl="0" w:tplc="AABA1892">
      <w:start w:val="17"/>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42" w15:restartNumberingAfterBreak="0">
    <w:nsid w:val="6F2D5CB4"/>
    <w:multiLevelType w:val="multilevel"/>
    <w:tmpl w:val="48FC3B34"/>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43" w15:restartNumberingAfterBreak="0">
    <w:nsid w:val="743A2A4F"/>
    <w:multiLevelType w:val="multilevel"/>
    <w:tmpl w:val="867843A8"/>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44" w15:restartNumberingAfterBreak="0">
    <w:nsid w:val="7A1C4B55"/>
    <w:multiLevelType w:val="multilevel"/>
    <w:tmpl w:val="63B2107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3306" w:hanging="720"/>
      </w:pPr>
      <w:rPr>
        <w:rFonts w:hint="default"/>
      </w:rPr>
    </w:lvl>
    <w:lvl w:ilvl="3">
      <w:start w:val="1"/>
      <w:numFmt w:val="decimal"/>
      <w:lvlText w:val="%1.%2.%3.%4."/>
      <w:lvlJc w:val="left"/>
      <w:pPr>
        <w:ind w:left="4599" w:hanging="720"/>
      </w:pPr>
      <w:rPr>
        <w:rFonts w:hint="default"/>
      </w:rPr>
    </w:lvl>
    <w:lvl w:ilvl="4">
      <w:start w:val="1"/>
      <w:numFmt w:val="decimal"/>
      <w:lvlText w:val="%1.%2.%3.%4.%5."/>
      <w:lvlJc w:val="left"/>
      <w:pPr>
        <w:ind w:left="6252" w:hanging="1080"/>
      </w:pPr>
      <w:rPr>
        <w:rFonts w:hint="default"/>
      </w:rPr>
    </w:lvl>
    <w:lvl w:ilvl="5">
      <w:start w:val="1"/>
      <w:numFmt w:val="decimal"/>
      <w:lvlText w:val="%1.%2.%3.%4.%5.%6."/>
      <w:lvlJc w:val="left"/>
      <w:pPr>
        <w:ind w:left="7545" w:hanging="1080"/>
      </w:pPr>
      <w:rPr>
        <w:rFonts w:hint="default"/>
      </w:rPr>
    </w:lvl>
    <w:lvl w:ilvl="6">
      <w:start w:val="1"/>
      <w:numFmt w:val="decimal"/>
      <w:lvlText w:val="%1.%2.%3.%4.%5.%6.%7."/>
      <w:lvlJc w:val="left"/>
      <w:pPr>
        <w:ind w:left="9198" w:hanging="1440"/>
      </w:pPr>
      <w:rPr>
        <w:rFonts w:hint="default"/>
      </w:rPr>
    </w:lvl>
    <w:lvl w:ilvl="7">
      <w:start w:val="1"/>
      <w:numFmt w:val="decimal"/>
      <w:lvlText w:val="%1.%2.%3.%4.%5.%6.%7.%8."/>
      <w:lvlJc w:val="left"/>
      <w:pPr>
        <w:ind w:left="10491" w:hanging="1440"/>
      </w:pPr>
      <w:rPr>
        <w:rFonts w:hint="default"/>
      </w:rPr>
    </w:lvl>
    <w:lvl w:ilvl="8">
      <w:start w:val="1"/>
      <w:numFmt w:val="decimal"/>
      <w:lvlText w:val="%1.%2.%3.%4.%5.%6.%7.%8.%9."/>
      <w:lvlJc w:val="left"/>
      <w:pPr>
        <w:ind w:left="12144" w:hanging="1800"/>
      </w:pPr>
      <w:rPr>
        <w:rFonts w:hint="default"/>
      </w:rPr>
    </w:lvl>
  </w:abstractNum>
  <w:abstractNum w:abstractNumId="45" w15:restartNumberingAfterBreak="0">
    <w:nsid w:val="7BAB220C"/>
    <w:multiLevelType w:val="multilevel"/>
    <w:tmpl w:val="8BA4A3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BD60B46"/>
    <w:multiLevelType w:val="hybridMultilevel"/>
    <w:tmpl w:val="53FEA7EC"/>
    <w:lvl w:ilvl="0" w:tplc="F06E544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num>
  <w:num w:numId="2">
    <w:abstractNumId w:val="31"/>
  </w:num>
  <w:num w:numId="3">
    <w:abstractNumId w:val="21"/>
  </w:num>
  <w:num w:numId="4">
    <w:abstractNumId w:val="3"/>
  </w:num>
  <w:num w:numId="5">
    <w:abstractNumId w:val="6"/>
  </w:num>
  <w:num w:numId="6">
    <w:abstractNumId w:val="9"/>
  </w:num>
  <w:num w:numId="7">
    <w:abstractNumId w:val="26"/>
  </w:num>
  <w:num w:numId="8">
    <w:abstractNumId w:val="10"/>
  </w:num>
  <w:num w:numId="9">
    <w:abstractNumId w:val="27"/>
  </w:num>
  <w:num w:numId="10">
    <w:abstractNumId w:val="2"/>
  </w:num>
  <w:num w:numId="11">
    <w:abstractNumId w:val="8"/>
  </w:num>
  <w:num w:numId="12">
    <w:abstractNumId w:val="30"/>
  </w:num>
  <w:num w:numId="13">
    <w:abstractNumId w:val="38"/>
  </w:num>
  <w:num w:numId="14">
    <w:abstractNumId w:val="35"/>
  </w:num>
  <w:num w:numId="15">
    <w:abstractNumId w:val="16"/>
  </w:num>
  <w:num w:numId="16">
    <w:abstractNumId w:val="29"/>
  </w:num>
  <w:num w:numId="17">
    <w:abstractNumId w:val="12"/>
  </w:num>
  <w:num w:numId="18">
    <w:abstractNumId w:val="22"/>
  </w:num>
  <w:num w:numId="19">
    <w:abstractNumId w:val="33"/>
  </w:num>
  <w:num w:numId="20">
    <w:abstractNumId w:val="4"/>
  </w:num>
  <w:num w:numId="21">
    <w:abstractNumId w:val="41"/>
  </w:num>
  <w:num w:numId="22">
    <w:abstractNumId w:val="44"/>
  </w:num>
  <w:num w:numId="23">
    <w:abstractNumId w:val="42"/>
  </w:num>
  <w:num w:numId="24">
    <w:abstractNumId w:val="17"/>
  </w:num>
  <w:num w:numId="25">
    <w:abstractNumId w:val="40"/>
  </w:num>
  <w:num w:numId="26">
    <w:abstractNumId w:val="24"/>
  </w:num>
  <w:num w:numId="27">
    <w:abstractNumId w:val="20"/>
  </w:num>
  <w:num w:numId="28">
    <w:abstractNumId w:val="37"/>
  </w:num>
  <w:num w:numId="29">
    <w:abstractNumId w:val="25"/>
  </w:num>
  <w:num w:numId="30">
    <w:abstractNumId w:val="28"/>
  </w:num>
  <w:num w:numId="31">
    <w:abstractNumId w:val="13"/>
  </w:num>
  <w:num w:numId="32">
    <w:abstractNumId w:val="1"/>
  </w:num>
  <w:num w:numId="33">
    <w:abstractNumId w:val="34"/>
  </w:num>
  <w:num w:numId="34">
    <w:abstractNumId w:val="14"/>
  </w:num>
  <w:num w:numId="35">
    <w:abstractNumId w:val="32"/>
  </w:num>
  <w:num w:numId="36">
    <w:abstractNumId w:val="15"/>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sz w:val="24"/>
        </w:rPr>
      </w:lvl>
    </w:lvlOverride>
    <w:lvlOverride w:ilvl="2">
      <w:lvl w:ilvl="2">
        <w:start w:val="1"/>
        <w:numFmt w:val="decimal"/>
        <w:lvlText w:val="%1.%2.%3."/>
        <w:lvlJc w:val="left"/>
        <w:pPr>
          <w:ind w:left="1224" w:hanging="504"/>
        </w:pPr>
        <w:rPr>
          <w:rFonts w:hint="default"/>
          <w:sz w:val="24"/>
        </w:rPr>
      </w:lvl>
    </w:lvlOverride>
    <w:lvlOverride w:ilvl="3">
      <w:lvl w:ilvl="3">
        <w:start w:val="1"/>
        <w:numFmt w:val="decimal"/>
        <w:lvlText w:val="%1.%2.%3.%4."/>
        <w:lvlJc w:val="left"/>
        <w:pPr>
          <w:ind w:left="1215"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abstractNumId w:val="15"/>
  </w:num>
  <w:num w:numId="38">
    <w:abstractNumId w:val="46"/>
  </w:num>
  <w:num w:numId="39">
    <w:abstractNumId w:val="19"/>
  </w:num>
  <w:num w:numId="40">
    <w:abstractNumId w:val="23"/>
  </w:num>
  <w:num w:numId="41">
    <w:abstractNumId w:val="43"/>
  </w:num>
  <w:num w:numId="42">
    <w:abstractNumId w:val="18"/>
  </w:num>
  <w:num w:numId="43">
    <w:abstractNumId w:val="36"/>
  </w:num>
  <w:num w:numId="44">
    <w:abstractNumId w:val="39"/>
  </w:num>
  <w:num w:numId="45">
    <w:abstractNumId w:val="5"/>
  </w:num>
  <w:num w:numId="46">
    <w:abstractNumId w:val="45"/>
  </w:num>
  <w:num w:numId="47">
    <w:abstractNumId w:val="11"/>
  </w:num>
  <w:num w:numId="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E5B"/>
    <w:rsid w:val="00005031"/>
    <w:rsid w:val="00005428"/>
    <w:rsid w:val="000119D7"/>
    <w:rsid w:val="00016AB8"/>
    <w:rsid w:val="00042E92"/>
    <w:rsid w:val="00056485"/>
    <w:rsid w:val="00063A01"/>
    <w:rsid w:val="00067343"/>
    <w:rsid w:val="00074B55"/>
    <w:rsid w:val="00084D31"/>
    <w:rsid w:val="000915A3"/>
    <w:rsid w:val="000A2948"/>
    <w:rsid w:val="000B06E5"/>
    <w:rsid w:val="000C008B"/>
    <w:rsid w:val="00100CEA"/>
    <w:rsid w:val="00101A17"/>
    <w:rsid w:val="00104169"/>
    <w:rsid w:val="00105DD7"/>
    <w:rsid w:val="00112CB5"/>
    <w:rsid w:val="001613E3"/>
    <w:rsid w:val="00162F59"/>
    <w:rsid w:val="00182541"/>
    <w:rsid w:val="00190BB6"/>
    <w:rsid w:val="001A4A6F"/>
    <w:rsid w:val="001A5348"/>
    <w:rsid w:val="001B2592"/>
    <w:rsid w:val="001D07D6"/>
    <w:rsid w:val="001D0C2A"/>
    <w:rsid w:val="001D177A"/>
    <w:rsid w:val="001D666A"/>
    <w:rsid w:val="001E577A"/>
    <w:rsid w:val="001F106F"/>
    <w:rsid w:val="0020580C"/>
    <w:rsid w:val="00210834"/>
    <w:rsid w:val="00212A91"/>
    <w:rsid w:val="00221E15"/>
    <w:rsid w:val="00232B3B"/>
    <w:rsid w:val="002A0663"/>
    <w:rsid w:val="002A5C8A"/>
    <w:rsid w:val="002C1A6F"/>
    <w:rsid w:val="002C223C"/>
    <w:rsid w:val="002C4A77"/>
    <w:rsid w:val="002C7BF8"/>
    <w:rsid w:val="002D6061"/>
    <w:rsid w:val="002E1224"/>
    <w:rsid w:val="002F65C1"/>
    <w:rsid w:val="00331C02"/>
    <w:rsid w:val="003668F7"/>
    <w:rsid w:val="00397CC9"/>
    <w:rsid w:val="003B4B84"/>
    <w:rsid w:val="003C24F7"/>
    <w:rsid w:val="003E5DE5"/>
    <w:rsid w:val="003F18D6"/>
    <w:rsid w:val="00405E83"/>
    <w:rsid w:val="00423BC0"/>
    <w:rsid w:val="00424B83"/>
    <w:rsid w:val="00427E70"/>
    <w:rsid w:val="00444E31"/>
    <w:rsid w:val="00484DF1"/>
    <w:rsid w:val="004A7B41"/>
    <w:rsid w:val="00500876"/>
    <w:rsid w:val="00513F5D"/>
    <w:rsid w:val="00547179"/>
    <w:rsid w:val="005536EC"/>
    <w:rsid w:val="00557354"/>
    <w:rsid w:val="00577F32"/>
    <w:rsid w:val="0058104C"/>
    <w:rsid w:val="00582113"/>
    <w:rsid w:val="00592AD8"/>
    <w:rsid w:val="00594264"/>
    <w:rsid w:val="005B2746"/>
    <w:rsid w:val="005B4DC1"/>
    <w:rsid w:val="005B5AD0"/>
    <w:rsid w:val="005B5B9C"/>
    <w:rsid w:val="005B63BE"/>
    <w:rsid w:val="005C6E9D"/>
    <w:rsid w:val="005D04A4"/>
    <w:rsid w:val="005D3308"/>
    <w:rsid w:val="005F4345"/>
    <w:rsid w:val="006A6ED0"/>
    <w:rsid w:val="006C543E"/>
    <w:rsid w:val="006D2D6B"/>
    <w:rsid w:val="006F2FA6"/>
    <w:rsid w:val="006F3118"/>
    <w:rsid w:val="00725CFB"/>
    <w:rsid w:val="00742BE2"/>
    <w:rsid w:val="00754144"/>
    <w:rsid w:val="007654E0"/>
    <w:rsid w:val="0076558F"/>
    <w:rsid w:val="007839E8"/>
    <w:rsid w:val="00796E96"/>
    <w:rsid w:val="00797012"/>
    <w:rsid w:val="007A219E"/>
    <w:rsid w:val="007E1F46"/>
    <w:rsid w:val="007F0DBE"/>
    <w:rsid w:val="007F5294"/>
    <w:rsid w:val="007F5307"/>
    <w:rsid w:val="007F55BC"/>
    <w:rsid w:val="00833B49"/>
    <w:rsid w:val="00841441"/>
    <w:rsid w:val="0084211B"/>
    <w:rsid w:val="008803A7"/>
    <w:rsid w:val="00883501"/>
    <w:rsid w:val="00894137"/>
    <w:rsid w:val="008A0179"/>
    <w:rsid w:val="008A529D"/>
    <w:rsid w:val="008E1A9E"/>
    <w:rsid w:val="009115D5"/>
    <w:rsid w:val="00915789"/>
    <w:rsid w:val="009178CB"/>
    <w:rsid w:val="00926BD1"/>
    <w:rsid w:val="00972319"/>
    <w:rsid w:val="00980400"/>
    <w:rsid w:val="00992140"/>
    <w:rsid w:val="00997707"/>
    <w:rsid w:val="009F491F"/>
    <w:rsid w:val="009F6915"/>
    <w:rsid w:val="009F6C02"/>
    <w:rsid w:val="00A069B1"/>
    <w:rsid w:val="00A34BE1"/>
    <w:rsid w:val="00A601AC"/>
    <w:rsid w:val="00A621D8"/>
    <w:rsid w:val="00A75DAC"/>
    <w:rsid w:val="00A81713"/>
    <w:rsid w:val="00A8460B"/>
    <w:rsid w:val="00A85C76"/>
    <w:rsid w:val="00AA6E77"/>
    <w:rsid w:val="00AB3722"/>
    <w:rsid w:val="00AC1E83"/>
    <w:rsid w:val="00AD5B45"/>
    <w:rsid w:val="00B0303D"/>
    <w:rsid w:val="00B21628"/>
    <w:rsid w:val="00B253DF"/>
    <w:rsid w:val="00B31AEF"/>
    <w:rsid w:val="00B33B55"/>
    <w:rsid w:val="00B514F7"/>
    <w:rsid w:val="00B653AF"/>
    <w:rsid w:val="00B71787"/>
    <w:rsid w:val="00B76DDB"/>
    <w:rsid w:val="00B808F1"/>
    <w:rsid w:val="00B817C0"/>
    <w:rsid w:val="00B8190B"/>
    <w:rsid w:val="00B90995"/>
    <w:rsid w:val="00BA3FD7"/>
    <w:rsid w:val="00BB0E5B"/>
    <w:rsid w:val="00BC29FF"/>
    <w:rsid w:val="00BC36DF"/>
    <w:rsid w:val="00BC650B"/>
    <w:rsid w:val="00BD7975"/>
    <w:rsid w:val="00BF1768"/>
    <w:rsid w:val="00BF68FF"/>
    <w:rsid w:val="00C00823"/>
    <w:rsid w:val="00C11A0E"/>
    <w:rsid w:val="00C763EC"/>
    <w:rsid w:val="00C91C29"/>
    <w:rsid w:val="00CA04CC"/>
    <w:rsid w:val="00CA19B9"/>
    <w:rsid w:val="00CC0FA9"/>
    <w:rsid w:val="00CD368C"/>
    <w:rsid w:val="00CD64F6"/>
    <w:rsid w:val="00CD7665"/>
    <w:rsid w:val="00D21A5E"/>
    <w:rsid w:val="00D363E4"/>
    <w:rsid w:val="00D42AED"/>
    <w:rsid w:val="00D7179B"/>
    <w:rsid w:val="00D80A19"/>
    <w:rsid w:val="00D80C31"/>
    <w:rsid w:val="00DA007F"/>
    <w:rsid w:val="00DA7E6E"/>
    <w:rsid w:val="00DC14B8"/>
    <w:rsid w:val="00DC19E6"/>
    <w:rsid w:val="00DC340F"/>
    <w:rsid w:val="00DF1421"/>
    <w:rsid w:val="00E04291"/>
    <w:rsid w:val="00E11E35"/>
    <w:rsid w:val="00E14BFA"/>
    <w:rsid w:val="00E37172"/>
    <w:rsid w:val="00E54628"/>
    <w:rsid w:val="00E559DB"/>
    <w:rsid w:val="00E63877"/>
    <w:rsid w:val="00E90999"/>
    <w:rsid w:val="00E90EF3"/>
    <w:rsid w:val="00EC0F9A"/>
    <w:rsid w:val="00ED7D67"/>
    <w:rsid w:val="00EE20C6"/>
    <w:rsid w:val="00EE62E1"/>
    <w:rsid w:val="00F21DFE"/>
    <w:rsid w:val="00F2257F"/>
    <w:rsid w:val="00F31E8F"/>
    <w:rsid w:val="00F43873"/>
    <w:rsid w:val="00F55529"/>
    <w:rsid w:val="00F64D90"/>
    <w:rsid w:val="00F66C73"/>
    <w:rsid w:val="00F83232"/>
    <w:rsid w:val="00F8656E"/>
    <w:rsid w:val="00FA08A9"/>
    <w:rsid w:val="00FB5C06"/>
    <w:rsid w:val="00FD04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056C1"/>
  <w15:chartTrackingRefBased/>
  <w15:docId w15:val="{9B2BD9E5-5D23-47FC-B3C1-71B8FB06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2319"/>
    <w:pPr>
      <w:suppressAutoHyphens/>
      <w:spacing w:after="0" w:line="240" w:lineRule="auto"/>
    </w:pPr>
    <w:rPr>
      <w:rFonts w:ascii="Times New Roman" w:eastAsia="Times New Roman" w:hAnsi="Times New Roman" w:cs="Times New Roman"/>
      <w:sz w:val="20"/>
      <w:szCs w:val="20"/>
      <w:lang w:val="ga-IE" w:eastAsia="ar-SA"/>
    </w:rPr>
  </w:style>
  <w:style w:type="paragraph" w:styleId="Heading1">
    <w:name w:val="heading 1"/>
    <w:basedOn w:val="Normal"/>
    <w:next w:val="Normal"/>
    <w:link w:val="Heading1Char"/>
    <w:qFormat/>
    <w:rsid w:val="00BB0E5B"/>
    <w:pPr>
      <w:keepNext/>
      <w:widowControl w:val="0"/>
      <w:suppressAutoHyphens w:val="0"/>
      <w:jc w:val="center"/>
      <w:outlineLvl w:val="0"/>
    </w:pPr>
    <w:rPr>
      <w:b/>
      <w:sz w:val="24"/>
      <w:lang w:val="lt-LT" w:eastAsia="en-US"/>
    </w:rPr>
  </w:style>
  <w:style w:type="paragraph" w:styleId="Heading2">
    <w:name w:val="heading 2"/>
    <w:basedOn w:val="Normal"/>
    <w:next w:val="Normal"/>
    <w:link w:val="Heading2Char"/>
    <w:uiPriority w:val="9"/>
    <w:semiHidden/>
    <w:unhideWhenUsed/>
    <w:qFormat/>
    <w:rsid w:val="00BB0E5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0E5B"/>
    <w:rPr>
      <w:rFonts w:ascii="Times New Roman" w:eastAsia="Times New Roman" w:hAnsi="Times New Roman" w:cs="Times New Roman"/>
      <w:b/>
      <w:sz w:val="24"/>
      <w:szCs w:val="20"/>
    </w:rPr>
  </w:style>
  <w:style w:type="character" w:customStyle="1" w:styleId="Heading2Char">
    <w:name w:val="Heading 2 Char"/>
    <w:basedOn w:val="DefaultParagraphFont"/>
    <w:link w:val="Heading2"/>
    <w:uiPriority w:val="9"/>
    <w:semiHidden/>
    <w:rsid w:val="00BB0E5B"/>
    <w:rPr>
      <w:rFonts w:asciiTheme="majorHAnsi" w:eastAsiaTheme="majorEastAsia" w:hAnsiTheme="majorHAnsi" w:cstheme="majorBidi"/>
      <w:color w:val="2E74B5" w:themeColor="accent1" w:themeShade="BF"/>
      <w:sz w:val="26"/>
      <w:szCs w:val="26"/>
      <w:lang w:val="ga-IE" w:eastAsia="ar-SA"/>
    </w:rPr>
  </w:style>
  <w:style w:type="paragraph" w:styleId="BodyText3">
    <w:name w:val="Body Text 3"/>
    <w:basedOn w:val="Normal"/>
    <w:link w:val="BodyText3Char"/>
    <w:uiPriority w:val="99"/>
    <w:rsid w:val="00BB0E5B"/>
    <w:pPr>
      <w:jc w:val="both"/>
    </w:pPr>
    <w:rPr>
      <w:sz w:val="24"/>
      <w:lang w:val="lt-LT"/>
    </w:rPr>
  </w:style>
  <w:style w:type="character" w:customStyle="1" w:styleId="BodyText3Char">
    <w:name w:val="Body Text 3 Char"/>
    <w:basedOn w:val="DefaultParagraphFont"/>
    <w:link w:val="BodyText3"/>
    <w:uiPriority w:val="99"/>
    <w:rsid w:val="00BB0E5B"/>
    <w:rPr>
      <w:rFonts w:ascii="Times New Roman" w:eastAsia="Times New Roman" w:hAnsi="Times New Roman" w:cs="Times New Roman"/>
      <w:sz w:val="24"/>
      <w:szCs w:val="20"/>
      <w:lang w:eastAsia="ar-SA"/>
    </w:rPr>
  </w:style>
  <w:style w:type="paragraph" w:styleId="Footer">
    <w:name w:val="footer"/>
    <w:basedOn w:val="Normal"/>
    <w:link w:val="FooterChar"/>
    <w:uiPriority w:val="99"/>
    <w:rsid w:val="00BB0E5B"/>
    <w:pPr>
      <w:tabs>
        <w:tab w:val="center" w:pos="4819"/>
        <w:tab w:val="right" w:pos="9638"/>
      </w:tabs>
    </w:pPr>
  </w:style>
  <w:style w:type="character" w:customStyle="1" w:styleId="FooterChar">
    <w:name w:val="Footer Char"/>
    <w:basedOn w:val="DefaultParagraphFont"/>
    <w:link w:val="Footer"/>
    <w:uiPriority w:val="99"/>
    <w:rsid w:val="00BB0E5B"/>
    <w:rPr>
      <w:rFonts w:ascii="Times New Roman" w:eastAsia="Times New Roman" w:hAnsi="Times New Roman" w:cs="Times New Roman"/>
      <w:sz w:val="20"/>
      <w:szCs w:val="20"/>
      <w:lang w:val="ga-IE" w:eastAsia="ar-SA"/>
    </w:rPr>
  </w:style>
  <w:style w:type="character" w:styleId="PageNumber">
    <w:name w:val="page number"/>
    <w:basedOn w:val="DefaultParagraphFont"/>
    <w:uiPriority w:val="99"/>
    <w:rsid w:val="00BB0E5B"/>
    <w:rPr>
      <w:rFonts w:cs="Times New Roman"/>
    </w:rPr>
  </w:style>
  <w:style w:type="paragraph" w:styleId="ListParagraph">
    <w:name w:val="List Paragraph"/>
    <w:basedOn w:val="Normal"/>
    <w:uiPriority w:val="34"/>
    <w:qFormat/>
    <w:rsid w:val="00BB0E5B"/>
    <w:pPr>
      <w:ind w:left="720"/>
      <w:contextualSpacing/>
    </w:pPr>
  </w:style>
  <w:style w:type="table" w:styleId="TableGrid">
    <w:name w:val="Table Grid"/>
    <w:basedOn w:val="TableNormal"/>
    <w:uiPriority w:val="39"/>
    <w:rsid w:val="00BB0E5B"/>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BB0E5B"/>
    <w:pPr>
      <w:spacing w:after="120"/>
    </w:pPr>
  </w:style>
  <w:style w:type="character" w:customStyle="1" w:styleId="BodyTextChar">
    <w:name w:val="Body Text Char"/>
    <w:basedOn w:val="DefaultParagraphFont"/>
    <w:link w:val="BodyText"/>
    <w:uiPriority w:val="99"/>
    <w:semiHidden/>
    <w:rsid w:val="00BB0E5B"/>
    <w:rPr>
      <w:rFonts w:ascii="Times New Roman" w:eastAsia="Times New Roman" w:hAnsi="Times New Roman" w:cs="Times New Roman"/>
      <w:sz w:val="20"/>
      <w:szCs w:val="20"/>
      <w:lang w:val="ga-IE" w:eastAsia="ar-SA"/>
    </w:rPr>
  </w:style>
  <w:style w:type="character" w:customStyle="1" w:styleId="BalloonTextChar">
    <w:name w:val="Balloon Text Char"/>
    <w:basedOn w:val="DefaultParagraphFont"/>
    <w:link w:val="BalloonText"/>
    <w:uiPriority w:val="99"/>
    <w:semiHidden/>
    <w:rsid w:val="00BB0E5B"/>
    <w:rPr>
      <w:rFonts w:ascii="Tahoma" w:eastAsia="Times New Roman" w:hAnsi="Tahoma" w:cs="Tahoma"/>
      <w:sz w:val="16"/>
      <w:szCs w:val="16"/>
      <w:lang w:val="ga-IE" w:eastAsia="ar-SA"/>
    </w:rPr>
  </w:style>
  <w:style w:type="paragraph" w:styleId="BalloonText">
    <w:name w:val="Balloon Text"/>
    <w:basedOn w:val="Normal"/>
    <w:link w:val="BalloonTextChar"/>
    <w:uiPriority w:val="99"/>
    <w:semiHidden/>
    <w:unhideWhenUsed/>
    <w:rsid w:val="00BB0E5B"/>
    <w:rPr>
      <w:rFonts w:ascii="Tahoma" w:hAnsi="Tahoma" w:cs="Tahoma"/>
      <w:sz w:val="16"/>
      <w:szCs w:val="16"/>
    </w:rPr>
  </w:style>
  <w:style w:type="character" w:customStyle="1" w:styleId="CommentTextChar">
    <w:name w:val="Comment Text Char"/>
    <w:basedOn w:val="DefaultParagraphFont"/>
    <w:link w:val="CommentText"/>
    <w:uiPriority w:val="99"/>
    <w:rsid w:val="00BB0E5B"/>
    <w:rPr>
      <w:rFonts w:ascii="Times New Roman" w:eastAsia="Times New Roman" w:hAnsi="Times New Roman" w:cs="Times New Roman"/>
      <w:sz w:val="20"/>
      <w:szCs w:val="20"/>
      <w:lang w:val="ga-IE" w:eastAsia="ar-SA"/>
    </w:rPr>
  </w:style>
  <w:style w:type="paragraph" w:styleId="CommentText">
    <w:name w:val="annotation text"/>
    <w:basedOn w:val="Normal"/>
    <w:link w:val="CommentTextChar"/>
    <w:uiPriority w:val="99"/>
    <w:unhideWhenUsed/>
    <w:rsid w:val="00BB0E5B"/>
  </w:style>
  <w:style w:type="character" w:customStyle="1" w:styleId="CommentTextChar1">
    <w:name w:val="Comment Text Char1"/>
    <w:basedOn w:val="DefaultParagraphFont"/>
    <w:uiPriority w:val="99"/>
    <w:semiHidden/>
    <w:rsid w:val="00BB0E5B"/>
    <w:rPr>
      <w:rFonts w:ascii="Times New Roman" w:eastAsia="Times New Roman" w:hAnsi="Times New Roman" w:cs="Times New Roman"/>
      <w:sz w:val="20"/>
      <w:szCs w:val="20"/>
      <w:lang w:val="ga-IE" w:eastAsia="ar-SA"/>
    </w:rPr>
  </w:style>
  <w:style w:type="character" w:customStyle="1" w:styleId="CommentSubjectChar">
    <w:name w:val="Comment Subject Char"/>
    <w:basedOn w:val="CommentTextChar"/>
    <w:link w:val="CommentSubject"/>
    <w:uiPriority w:val="99"/>
    <w:semiHidden/>
    <w:rsid w:val="00BB0E5B"/>
    <w:rPr>
      <w:rFonts w:ascii="Times New Roman" w:eastAsia="Times New Roman" w:hAnsi="Times New Roman" w:cs="Times New Roman"/>
      <w:b/>
      <w:bCs/>
      <w:sz w:val="20"/>
      <w:szCs w:val="20"/>
      <w:lang w:val="ga-IE" w:eastAsia="ar-SA"/>
    </w:rPr>
  </w:style>
  <w:style w:type="paragraph" w:styleId="CommentSubject">
    <w:name w:val="annotation subject"/>
    <w:basedOn w:val="CommentText"/>
    <w:next w:val="CommentText"/>
    <w:link w:val="CommentSubjectChar"/>
    <w:uiPriority w:val="99"/>
    <w:semiHidden/>
    <w:unhideWhenUsed/>
    <w:rsid w:val="00BB0E5B"/>
    <w:rPr>
      <w:b/>
      <w:bCs/>
    </w:rPr>
  </w:style>
  <w:style w:type="character" w:customStyle="1" w:styleId="CommentSubjectChar1">
    <w:name w:val="Comment Subject Char1"/>
    <w:basedOn w:val="CommentTextChar1"/>
    <w:uiPriority w:val="99"/>
    <w:semiHidden/>
    <w:rsid w:val="00BB0E5B"/>
    <w:rPr>
      <w:rFonts w:ascii="Times New Roman" w:eastAsia="Times New Roman" w:hAnsi="Times New Roman" w:cs="Times New Roman"/>
      <w:b/>
      <w:bCs/>
      <w:sz w:val="20"/>
      <w:szCs w:val="20"/>
      <w:lang w:val="ga-IE" w:eastAsia="ar-SA"/>
    </w:rPr>
  </w:style>
  <w:style w:type="paragraph" w:customStyle="1" w:styleId="TableParagraph">
    <w:name w:val="Table Paragraph"/>
    <w:basedOn w:val="Normal"/>
    <w:uiPriority w:val="1"/>
    <w:qFormat/>
    <w:rsid w:val="00BB0E5B"/>
    <w:pPr>
      <w:widowControl w:val="0"/>
      <w:suppressAutoHyphens w:val="0"/>
    </w:pPr>
    <w:rPr>
      <w:rFonts w:asciiTheme="minorHAnsi" w:eastAsiaTheme="minorHAnsi" w:hAnsiTheme="minorHAnsi" w:cstheme="minorBidi"/>
      <w:sz w:val="22"/>
      <w:szCs w:val="22"/>
      <w:lang w:val="en-GB" w:eastAsia="en-GB" w:bidi="en-GB"/>
    </w:rPr>
  </w:style>
  <w:style w:type="paragraph" w:styleId="Header">
    <w:name w:val="header"/>
    <w:basedOn w:val="Normal"/>
    <w:link w:val="HeaderChar"/>
    <w:uiPriority w:val="99"/>
    <w:unhideWhenUsed/>
    <w:rsid w:val="00BB0E5B"/>
    <w:pPr>
      <w:tabs>
        <w:tab w:val="center" w:pos="4819"/>
        <w:tab w:val="right" w:pos="9638"/>
      </w:tabs>
    </w:pPr>
  </w:style>
  <w:style w:type="character" w:customStyle="1" w:styleId="HeaderChar">
    <w:name w:val="Header Char"/>
    <w:basedOn w:val="DefaultParagraphFont"/>
    <w:link w:val="Header"/>
    <w:uiPriority w:val="99"/>
    <w:rsid w:val="00BB0E5B"/>
    <w:rPr>
      <w:rFonts w:ascii="Times New Roman" w:eastAsia="Times New Roman" w:hAnsi="Times New Roman" w:cs="Times New Roman"/>
      <w:sz w:val="20"/>
      <w:szCs w:val="20"/>
      <w:lang w:val="ga-IE" w:eastAsia="ar-SA"/>
    </w:rPr>
  </w:style>
  <w:style w:type="paragraph" w:styleId="BodyTextIndent">
    <w:name w:val="Body Text Indent"/>
    <w:basedOn w:val="Normal"/>
    <w:link w:val="BodyTextIndentChar"/>
    <w:uiPriority w:val="99"/>
    <w:rsid w:val="00BB0E5B"/>
    <w:pPr>
      <w:suppressAutoHyphens w:val="0"/>
      <w:spacing w:after="120"/>
      <w:ind w:left="283"/>
    </w:pPr>
    <w:rPr>
      <w:sz w:val="24"/>
      <w:szCs w:val="24"/>
      <w:lang w:val="lt-LT" w:eastAsia="en-US"/>
    </w:rPr>
  </w:style>
  <w:style w:type="character" w:customStyle="1" w:styleId="BodyTextIndentChar">
    <w:name w:val="Body Text Indent Char"/>
    <w:basedOn w:val="DefaultParagraphFont"/>
    <w:link w:val="BodyTextIndent"/>
    <w:uiPriority w:val="99"/>
    <w:rsid w:val="00BB0E5B"/>
    <w:rPr>
      <w:rFonts w:ascii="Times New Roman" w:eastAsia="Times New Roman" w:hAnsi="Times New Roman" w:cs="Times New Roman"/>
      <w:sz w:val="24"/>
      <w:szCs w:val="24"/>
    </w:rPr>
  </w:style>
  <w:style w:type="character" w:styleId="CommentReference">
    <w:name w:val="annotation reference"/>
    <w:basedOn w:val="DefaultParagraphFont"/>
    <w:unhideWhenUsed/>
    <w:rsid w:val="00484DF1"/>
    <w:rPr>
      <w:sz w:val="16"/>
      <w:szCs w:val="16"/>
    </w:rPr>
  </w:style>
  <w:style w:type="character" w:customStyle="1" w:styleId="FontStyle12">
    <w:name w:val="Font Style12"/>
    <w:uiPriority w:val="99"/>
    <w:rsid w:val="007839E8"/>
    <w:rPr>
      <w:rFonts w:ascii="Calibri" w:hAnsi="Calibri" w:cs="Calibri"/>
      <w:sz w:val="22"/>
      <w:szCs w:val="22"/>
    </w:rPr>
  </w:style>
  <w:style w:type="paragraph" w:styleId="NormalWeb">
    <w:name w:val="Normal (Web)"/>
    <w:basedOn w:val="Normal"/>
    <w:uiPriority w:val="99"/>
    <w:unhideWhenUsed/>
    <w:rsid w:val="00E63877"/>
    <w:pPr>
      <w:suppressAutoHyphens w:val="0"/>
      <w:spacing w:before="100" w:beforeAutospacing="1" w:after="100" w:afterAutospacing="1"/>
    </w:pPr>
    <w:rPr>
      <w:sz w:val="24"/>
      <w:szCs w:val="24"/>
      <w:lang w:val="en-US" w:eastAsia="en-US"/>
    </w:rPr>
  </w:style>
  <w:style w:type="character" w:styleId="Strong">
    <w:name w:val="Strong"/>
    <w:basedOn w:val="DefaultParagraphFont"/>
    <w:uiPriority w:val="22"/>
    <w:qFormat/>
    <w:rsid w:val="00005031"/>
    <w:rPr>
      <w:b/>
      <w:bCs/>
    </w:rPr>
  </w:style>
  <w:style w:type="paragraph" w:styleId="Title">
    <w:name w:val="Title"/>
    <w:basedOn w:val="Normal"/>
    <w:next w:val="Normal"/>
    <w:link w:val="TitleChar"/>
    <w:uiPriority w:val="10"/>
    <w:qFormat/>
    <w:rsid w:val="001B259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2592"/>
    <w:rPr>
      <w:rFonts w:asciiTheme="majorHAnsi" w:eastAsiaTheme="majorEastAsia" w:hAnsiTheme="majorHAnsi" w:cstheme="majorBidi"/>
      <w:spacing w:val="-10"/>
      <w:kern w:val="28"/>
      <w:sz w:val="56"/>
      <w:szCs w:val="56"/>
      <w:lang w:val="ga-I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343878">
      <w:bodyDiv w:val="1"/>
      <w:marLeft w:val="0"/>
      <w:marRight w:val="0"/>
      <w:marTop w:val="0"/>
      <w:marBottom w:val="0"/>
      <w:divBdr>
        <w:top w:val="none" w:sz="0" w:space="0" w:color="auto"/>
        <w:left w:val="none" w:sz="0" w:space="0" w:color="auto"/>
        <w:bottom w:val="none" w:sz="0" w:space="0" w:color="auto"/>
        <w:right w:val="none" w:sz="0" w:space="0" w:color="auto"/>
      </w:divBdr>
    </w:div>
    <w:div w:id="1307010575">
      <w:bodyDiv w:val="1"/>
      <w:marLeft w:val="0"/>
      <w:marRight w:val="0"/>
      <w:marTop w:val="0"/>
      <w:marBottom w:val="0"/>
      <w:divBdr>
        <w:top w:val="none" w:sz="0" w:space="0" w:color="auto"/>
        <w:left w:val="none" w:sz="0" w:space="0" w:color="auto"/>
        <w:bottom w:val="none" w:sz="0" w:space="0" w:color="auto"/>
        <w:right w:val="none" w:sz="0" w:space="0" w:color="auto"/>
      </w:divBdr>
    </w:div>
    <w:div w:id="1384713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A18C7-2137-4FE4-B6DB-2CD1F5C7C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11</Pages>
  <Words>2741</Words>
  <Characters>15626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Marius Matukas</dc:creator>
  <cp:lastModifiedBy>Lithuania</cp:lastModifiedBy>
  <cp:revision>13</cp:revision>
  <dcterms:created xsi:type="dcterms:W3CDTF">2025-06-13T07:35:00Z</dcterms:created>
  <dcterms:modified xsi:type="dcterms:W3CDTF">2026-07-17T05:49:00Z</dcterms:modified>
</cp:coreProperties>
</file>